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0F65E" w14:textId="77777777" w:rsidR="00203E04" w:rsidRPr="00243776" w:rsidRDefault="0036583D" w:rsidP="00203E04">
      <w:pPr>
        <w:spacing w:before="120"/>
        <w:jc w:val="center"/>
        <w:rPr>
          <w:rFonts w:ascii="Arial" w:hAnsi="Arial" w:cs="Arial"/>
          <w:b/>
          <w:bCs/>
          <w:sz w:val="22"/>
          <w:szCs w:val="22"/>
        </w:rPr>
      </w:pPr>
      <w:r w:rsidRPr="00243776">
        <w:rPr>
          <w:rFonts w:ascii="Arial" w:hAnsi="Arial" w:cs="Arial"/>
          <w:b/>
          <w:bCs/>
          <w:sz w:val="22"/>
          <w:szCs w:val="22"/>
        </w:rPr>
        <w:t>Commonwealth of Australia</w:t>
      </w:r>
    </w:p>
    <w:p w14:paraId="323841A0" w14:textId="77777777" w:rsidR="00203E04" w:rsidRPr="00243776" w:rsidRDefault="0036583D" w:rsidP="00203E04">
      <w:pPr>
        <w:spacing w:before="120"/>
        <w:jc w:val="center"/>
        <w:rPr>
          <w:rFonts w:ascii="Arial" w:hAnsi="Arial" w:cs="Arial"/>
          <w:b/>
          <w:bCs/>
          <w:sz w:val="22"/>
          <w:szCs w:val="22"/>
        </w:rPr>
      </w:pPr>
      <w:r w:rsidRPr="00243776">
        <w:rPr>
          <w:rFonts w:ascii="Arial" w:hAnsi="Arial" w:cs="Arial"/>
          <w:b/>
          <w:bCs/>
          <w:sz w:val="22"/>
          <w:szCs w:val="22"/>
        </w:rPr>
        <w:t>STATUTORY DECLARATION</w:t>
      </w:r>
    </w:p>
    <w:p w14:paraId="333A756C" w14:textId="77777777" w:rsidR="00203E04" w:rsidRPr="00243776" w:rsidRDefault="0036583D" w:rsidP="00203E04">
      <w:pPr>
        <w:spacing w:before="120"/>
        <w:jc w:val="center"/>
        <w:rPr>
          <w:rFonts w:ascii="Arial" w:hAnsi="Arial" w:cs="Arial"/>
          <w:iCs/>
          <w:sz w:val="22"/>
          <w:szCs w:val="22"/>
        </w:rPr>
      </w:pPr>
      <w:r w:rsidRPr="00243776">
        <w:rPr>
          <w:rFonts w:ascii="Arial" w:hAnsi="Arial" w:cs="Arial"/>
          <w:iCs/>
          <w:sz w:val="22"/>
          <w:szCs w:val="22"/>
        </w:rPr>
        <w:t>Statutory Declarations Act 1959</w:t>
      </w:r>
    </w:p>
    <w:p w14:paraId="358A1E6E" w14:textId="77777777" w:rsidR="00E2499C" w:rsidRPr="00243776" w:rsidRDefault="00E2499C" w:rsidP="00E2499C">
      <w:pPr>
        <w:spacing w:before="120"/>
        <w:rPr>
          <w:rFonts w:ascii="Arial" w:hAnsi="Arial" w:cs="Arial"/>
          <w:i/>
          <w:sz w:val="22"/>
          <w:szCs w:val="22"/>
        </w:rPr>
      </w:pPr>
    </w:p>
    <w:p w14:paraId="62000F60" w14:textId="76386448" w:rsidR="00E2499C" w:rsidRPr="00243776" w:rsidRDefault="0036583D" w:rsidP="0073074F">
      <w:pPr>
        <w:spacing w:after="240"/>
        <w:ind w:left="284"/>
        <w:rPr>
          <w:rFonts w:ascii="Arial" w:hAnsi="Arial" w:cs="Arial"/>
          <w:i/>
          <w:sz w:val="22"/>
          <w:szCs w:val="22"/>
        </w:rPr>
      </w:pPr>
      <w:r w:rsidRPr="00243776">
        <w:rPr>
          <w:rFonts w:ascii="Arial" w:hAnsi="Arial" w:cs="Arial"/>
          <w:sz w:val="22"/>
          <w:szCs w:val="22"/>
        </w:rPr>
        <w:t>I</w:t>
      </w:r>
      <w:r w:rsidRPr="00B00C1B">
        <w:rPr>
          <w:rFonts w:ascii="Arial" w:hAnsi="Arial" w:cs="Arial"/>
          <w:sz w:val="22"/>
          <w:szCs w:val="22"/>
        </w:rPr>
        <w:t>,</w:t>
      </w:r>
      <w:r w:rsidR="00320BB3">
        <w:rPr>
          <w:rFonts w:ascii="Arial" w:hAnsi="Arial" w:cs="Arial"/>
          <w:sz w:val="22"/>
          <w:szCs w:val="22"/>
        </w:rPr>
        <w:t xml:space="preserve"> </w:t>
      </w:r>
      <w:sdt>
        <w:sdtPr>
          <w:rPr>
            <w:rFonts w:ascii="Arial" w:hAnsi="Arial" w:cs="Arial"/>
            <w:sz w:val="22"/>
            <w:szCs w:val="22"/>
          </w:rPr>
          <w:alias w:val="Insert Full Name"/>
          <w:tag w:val="Insert Full Name"/>
          <w:id w:val="-138111931"/>
          <w:placeholder>
            <w:docPart w:val="DefaultPlaceholder_-1854013440"/>
          </w:placeholder>
        </w:sdtPr>
        <w:sdtContent>
          <w:bookmarkStart w:id="0" w:name="Text7"/>
          <w:r w:rsidR="00320BB3">
            <w:rPr>
              <w:rFonts w:ascii="Arial" w:hAnsi="Arial" w:cs="Arial"/>
              <w:sz w:val="22"/>
              <w:szCs w:val="22"/>
            </w:rPr>
            <w:fldChar w:fldCharType="begin">
              <w:ffData>
                <w:name w:val="Text7"/>
                <w:enabled/>
                <w:calcOnExit w:val="0"/>
                <w:textInput>
                  <w:default w:val="[Insert Full Name]"/>
                </w:textInput>
              </w:ffData>
            </w:fldChar>
          </w:r>
          <w:r w:rsidR="00320BB3">
            <w:rPr>
              <w:rFonts w:ascii="Arial" w:hAnsi="Arial" w:cs="Arial"/>
              <w:sz w:val="22"/>
              <w:szCs w:val="22"/>
            </w:rPr>
            <w:instrText xml:space="preserve"> FORMTEXT </w:instrText>
          </w:r>
          <w:r w:rsidR="00320BB3">
            <w:rPr>
              <w:rFonts w:ascii="Arial" w:hAnsi="Arial" w:cs="Arial"/>
              <w:sz w:val="22"/>
              <w:szCs w:val="22"/>
            </w:rPr>
          </w:r>
          <w:r w:rsidR="00320BB3">
            <w:rPr>
              <w:rFonts w:ascii="Arial" w:hAnsi="Arial" w:cs="Arial"/>
              <w:sz w:val="22"/>
              <w:szCs w:val="22"/>
            </w:rPr>
            <w:fldChar w:fldCharType="separate"/>
          </w:r>
          <w:r w:rsidR="00320BB3">
            <w:rPr>
              <w:rFonts w:ascii="Arial" w:hAnsi="Arial" w:cs="Arial"/>
              <w:noProof/>
              <w:sz w:val="22"/>
              <w:szCs w:val="22"/>
            </w:rPr>
            <w:t>[Insert Full Name]</w:t>
          </w:r>
          <w:r w:rsidR="00320BB3">
            <w:rPr>
              <w:rFonts w:ascii="Arial" w:hAnsi="Arial" w:cs="Arial"/>
              <w:sz w:val="22"/>
              <w:szCs w:val="22"/>
            </w:rPr>
            <w:fldChar w:fldCharType="end"/>
          </w:r>
          <w:bookmarkEnd w:id="0"/>
        </w:sdtContent>
      </w:sdt>
      <w:r w:rsidR="00320BB3">
        <w:rPr>
          <w:rFonts w:ascii="Arial" w:hAnsi="Arial" w:cs="Arial"/>
          <w:sz w:val="22"/>
          <w:szCs w:val="22"/>
        </w:rPr>
        <w:t>,</w:t>
      </w:r>
      <w:r w:rsidRPr="00B00C1B">
        <w:rPr>
          <w:rFonts w:ascii="Arial" w:hAnsi="Arial" w:cs="Arial"/>
          <w:sz w:val="22"/>
          <w:szCs w:val="22"/>
        </w:rPr>
        <w:t xml:space="preserve"> </w:t>
      </w:r>
      <w:r w:rsidR="00FD5AE1" w:rsidRPr="00B00C1B">
        <w:rPr>
          <w:rFonts w:ascii="Arial" w:hAnsi="Arial" w:cs="Arial"/>
          <w:sz w:val="22"/>
          <w:szCs w:val="22"/>
        </w:rPr>
        <w:t>o</w:t>
      </w:r>
      <w:r w:rsidRPr="00B00C1B">
        <w:rPr>
          <w:rFonts w:ascii="Arial" w:hAnsi="Arial" w:cs="Arial"/>
          <w:sz w:val="22"/>
          <w:szCs w:val="22"/>
        </w:rPr>
        <w:t xml:space="preserve">f </w:t>
      </w:r>
      <w:sdt>
        <w:sdtPr>
          <w:rPr>
            <w:rFonts w:ascii="Arial" w:hAnsi="Arial" w:cs="Arial"/>
            <w:sz w:val="22"/>
            <w:szCs w:val="22"/>
          </w:rPr>
          <w:alias w:val="Insert Address"/>
          <w:tag w:val="Insert Address"/>
          <w:id w:val="-80298591"/>
          <w:placeholder>
            <w:docPart w:val="DefaultPlaceholder_-1854013440"/>
          </w:placeholder>
        </w:sdtPr>
        <w:sdtContent>
          <w:bookmarkStart w:id="1" w:name="Text6"/>
          <w:r w:rsidR="00320BB3">
            <w:rPr>
              <w:rFonts w:ascii="Arial" w:hAnsi="Arial" w:cs="Arial"/>
              <w:sz w:val="22"/>
              <w:szCs w:val="22"/>
            </w:rPr>
            <w:fldChar w:fldCharType="begin">
              <w:ffData>
                <w:name w:val="Text6"/>
                <w:enabled/>
                <w:calcOnExit w:val="0"/>
                <w:textInput>
                  <w:default w:val="[Insert Address]"/>
                </w:textInput>
              </w:ffData>
            </w:fldChar>
          </w:r>
          <w:r w:rsidR="00320BB3">
            <w:rPr>
              <w:rFonts w:ascii="Arial" w:hAnsi="Arial" w:cs="Arial"/>
              <w:sz w:val="22"/>
              <w:szCs w:val="22"/>
            </w:rPr>
            <w:instrText xml:space="preserve"> FORMTEXT </w:instrText>
          </w:r>
          <w:r w:rsidR="00320BB3">
            <w:rPr>
              <w:rFonts w:ascii="Arial" w:hAnsi="Arial" w:cs="Arial"/>
              <w:sz w:val="22"/>
              <w:szCs w:val="22"/>
            </w:rPr>
          </w:r>
          <w:r w:rsidR="00320BB3">
            <w:rPr>
              <w:rFonts w:ascii="Arial" w:hAnsi="Arial" w:cs="Arial"/>
              <w:sz w:val="22"/>
              <w:szCs w:val="22"/>
            </w:rPr>
            <w:fldChar w:fldCharType="separate"/>
          </w:r>
          <w:r w:rsidR="00320BB3">
            <w:rPr>
              <w:rFonts w:ascii="Arial" w:hAnsi="Arial" w:cs="Arial"/>
              <w:noProof/>
              <w:sz w:val="22"/>
              <w:szCs w:val="22"/>
            </w:rPr>
            <w:t>[Insert Address]</w:t>
          </w:r>
          <w:r w:rsidR="00320BB3">
            <w:rPr>
              <w:rFonts w:ascii="Arial" w:hAnsi="Arial" w:cs="Arial"/>
              <w:sz w:val="22"/>
              <w:szCs w:val="22"/>
            </w:rPr>
            <w:fldChar w:fldCharType="end"/>
          </w:r>
          <w:bookmarkEnd w:id="1"/>
        </w:sdtContent>
      </w:sdt>
      <w:r w:rsidR="00320BB3">
        <w:rPr>
          <w:rFonts w:ascii="Arial" w:hAnsi="Arial" w:cs="Arial"/>
          <w:sz w:val="22"/>
          <w:szCs w:val="22"/>
        </w:rPr>
        <w:t>,</w:t>
      </w:r>
      <w:r w:rsidRPr="00B00C1B">
        <w:rPr>
          <w:rFonts w:ascii="Arial" w:hAnsi="Arial" w:cs="Arial"/>
          <w:sz w:val="22"/>
          <w:szCs w:val="22"/>
        </w:rPr>
        <w:t xml:space="preserve"> </w:t>
      </w:r>
      <w:sdt>
        <w:sdtPr>
          <w:rPr>
            <w:rFonts w:ascii="Arial" w:hAnsi="Arial" w:cs="Arial"/>
            <w:sz w:val="22"/>
            <w:szCs w:val="22"/>
          </w:rPr>
          <w:alias w:val="Insert Occupation"/>
          <w:tag w:val="Insert Occupation"/>
          <w:id w:val="-656993641"/>
          <w:placeholder>
            <w:docPart w:val="DefaultPlaceholder_-1854013440"/>
          </w:placeholder>
        </w:sdtPr>
        <w:sdtContent>
          <w:r w:rsidR="00320BB3">
            <w:rPr>
              <w:rFonts w:ascii="Arial" w:hAnsi="Arial" w:cs="Arial"/>
              <w:sz w:val="22"/>
              <w:szCs w:val="22"/>
            </w:rPr>
            <w:fldChar w:fldCharType="begin">
              <w:ffData>
                <w:name w:val=""/>
                <w:enabled/>
                <w:calcOnExit w:val="0"/>
                <w:textInput>
                  <w:default w:val="[Insert Occupation]"/>
                </w:textInput>
              </w:ffData>
            </w:fldChar>
          </w:r>
          <w:r w:rsidR="00320BB3">
            <w:rPr>
              <w:rFonts w:ascii="Arial" w:hAnsi="Arial" w:cs="Arial"/>
              <w:sz w:val="22"/>
              <w:szCs w:val="22"/>
            </w:rPr>
            <w:instrText xml:space="preserve"> FORMTEXT </w:instrText>
          </w:r>
          <w:r w:rsidR="00320BB3">
            <w:rPr>
              <w:rFonts w:ascii="Arial" w:hAnsi="Arial" w:cs="Arial"/>
              <w:sz w:val="22"/>
              <w:szCs w:val="22"/>
            </w:rPr>
          </w:r>
          <w:r w:rsidR="00320BB3">
            <w:rPr>
              <w:rFonts w:ascii="Arial" w:hAnsi="Arial" w:cs="Arial"/>
              <w:sz w:val="22"/>
              <w:szCs w:val="22"/>
            </w:rPr>
            <w:fldChar w:fldCharType="separate"/>
          </w:r>
          <w:r w:rsidR="00320BB3">
            <w:rPr>
              <w:rFonts w:ascii="Arial" w:hAnsi="Arial" w:cs="Arial"/>
              <w:noProof/>
              <w:sz w:val="22"/>
              <w:szCs w:val="22"/>
            </w:rPr>
            <w:t>[Insert Occupation]</w:t>
          </w:r>
          <w:r w:rsidR="00320BB3">
            <w:rPr>
              <w:rFonts w:ascii="Arial" w:hAnsi="Arial" w:cs="Arial"/>
              <w:sz w:val="22"/>
              <w:szCs w:val="22"/>
            </w:rPr>
            <w:fldChar w:fldCharType="end"/>
          </w:r>
        </w:sdtContent>
      </w:sdt>
      <w:r w:rsidRPr="00B00C1B">
        <w:rPr>
          <w:rFonts w:ascii="Arial" w:hAnsi="Arial" w:cs="Arial"/>
          <w:sz w:val="22"/>
          <w:szCs w:val="22"/>
        </w:rPr>
        <w:t xml:space="preserve"> make</w:t>
      </w:r>
      <w:r w:rsidRPr="00243776">
        <w:rPr>
          <w:rFonts w:ascii="Arial" w:hAnsi="Arial" w:cs="Arial"/>
          <w:sz w:val="22"/>
          <w:szCs w:val="22"/>
        </w:rPr>
        <w:t xml:space="preserve"> the following declaration under section 9 of the </w:t>
      </w:r>
      <w:r w:rsidRPr="00243776">
        <w:rPr>
          <w:rFonts w:ascii="Arial" w:hAnsi="Arial" w:cs="Arial"/>
          <w:i/>
          <w:sz w:val="22"/>
          <w:szCs w:val="22"/>
        </w:rPr>
        <w:t>Statutory Declarations Act 1959:</w:t>
      </w:r>
    </w:p>
    <w:p w14:paraId="19AF172C" w14:textId="0A6F4A61" w:rsidR="0073074F" w:rsidRPr="00243776" w:rsidRDefault="0036583D" w:rsidP="0073074F">
      <w:pPr>
        <w:spacing w:after="240"/>
        <w:ind w:left="284"/>
        <w:rPr>
          <w:rFonts w:ascii="Arial" w:hAnsi="Arial" w:cs="Arial"/>
          <w:sz w:val="22"/>
          <w:szCs w:val="22"/>
        </w:rPr>
      </w:pPr>
      <w:r w:rsidRPr="00243776">
        <w:rPr>
          <w:rFonts w:ascii="Arial" w:hAnsi="Arial" w:cs="Arial"/>
          <w:sz w:val="22"/>
          <w:szCs w:val="22"/>
        </w:rPr>
        <w:t>Capitalised terms in this Statutory Declaration have the meaning given in the Enforceable Undertaking given by Meta to the Australian Information Commissioner on 17 December 2024</w:t>
      </w:r>
      <w:r w:rsidR="00A5400B">
        <w:rPr>
          <w:rFonts w:ascii="Arial" w:hAnsi="Arial" w:cs="Arial"/>
          <w:sz w:val="22"/>
          <w:szCs w:val="22"/>
        </w:rPr>
        <w:t xml:space="preserve"> (</w:t>
      </w:r>
      <w:r w:rsidR="00A5400B">
        <w:rPr>
          <w:rFonts w:ascii="Arial" w:hAnsi="Arial" w:cs="Arial"/>
          <w:b/>
          <w:bCs/>
          <w:sz w:val="22"/>
          <w:szCs w:val="22"/>
        </w:rPr>
        <w:t>Enforceable Undertaking</w:t>
      </w:r>
      <w:r w:rsidR="00A5400B">
        <w:rPr>
          <w:rFonts w:ascii="Arial" w:hAnsi="Arial" w:cs="Arial"/>
          <w:sz w:val="22"/>
          <w:szCs w:val="22"/>
        </w:rPr>
        <w:t>)</w:t>
      </w:r>
      <w:r w:rsidRPr="00243776">
        <w:rPr>
          <w:rFonts w:ascii="Arial" w:hAnsi="Arial" w:cs="Arial"/>
          <w:sz w:val="22"/>
          <w:szCs w:val="22"/>
        </w:rPr>
        <w:t>.</w:t>
      </w:r>
    </w:p>
    <w:p w14:paraId="5034373B" w14:textId="77777777" w:rsidR="00DB5F8C" w:rsidRPr="00243776" w:rsidRDefault="0036583D" w:rsidP="00DB5F8C">
      <w:pPr>
        <w:pStyle w:val="ListParagraph"/>
        <w:numPr>
          <w:ilvl w:val="0"/>
          <w:numId w:val="13"/>
        </w:numPr>
        <w:spacing w:after="240"/>
        <w:ind w:left="993" w:hanging="426"/>
        <w:rPr>
          <w:rFonts w:ascii="Arial" w:hAnsi="Arial" w:cs="Arial"/>
          <w:sz w:val="22"/>
          <w:szCs w:val="22"/>
        </w:rPr>
      </w:pPr>
      <w:r w:rsidRPr="00243776">
        <w:rPr>
          <w:rFonts w:ascii="Arial" w:hAnsi="Arial" w:cs="Arial"/>
          <w:sz w:val="22"/>
          <w:szCs w:val="22"/>
        </w:rPr>
        <w:t>I held a Facebook Account at some time during 2 November 2013 and 17 December 2015 (</w:t>
      </w:r>
      <w:r w:rsidRPr="00243776">
        <w:rPr>
          <w:rFonts w:ascii="Arial" w:hAnsi="Arial" w:cs="Arial"/>
          <w:b/>
          <w:bCs/>
          <w:sz w:val="22"/>
          <w:szCs w:val="22"/>
        </w:rPr>
        <w:t>Eligibility Period</w:t>
      </w:r>
      <w:r w:rsidRPr="00243776">
        <w:rPr>
          <w:rFonts w:ascii="Arial" w:hAnsi="Arial" w:cs="Arial"/>
          <w:sz w:val="22"/>
          <w:szCs w:val="22"/>
        </w:rPr>
        <w:t>).</w:t>
      </w:r>
    </w:p>
    <w:p w14:paraId="7E37B303" w14:textId="77777777" w:rsidR="00DB5F8C" w:rsidRPr="00243776" w:rsidRDefault="0036583D" w:rsidP="00DB5F8C">
      <w:pPr>
        <w:pStyle w:val="ListParagraph"/>
        <w:numPr>
          <w:ilvl w:val="0"/>
          <w:numId w:val="13"/>
        </w:numPr>
        <w:spacing w:after="240"/>
        <w:ind w:left="993" w:hanging="426"/>
        <w:rPr>
          <w:rFonts w:ascii="Arial" w:hAnsi="Arial" w:cs="Arial"/>
          <w:sz w:val="22"/>
          <w:szCs w:val="22"/>
        </w:rPr>
      </w:pPr>
      <w:r w:rsidRPr="00243776">
        <w:rPr>
          <w:rFonts w:ascii="Arial" w:hAnsi="Arial" w:cs="Arial"/>
          <w:sz w:val="22"/>
          <w:szCs w:val="22"/>
        </w:rPr>
        <w:t xml:space="preserve">I </w:t>
      </w:r>
      <w:proofErr w:type="gramStart"/>
      <w:r w:rsidRPr="00243776">
        <w:rPr>
          <w:rFonts w:ascii="Arial" w:hAnsi="Arial" w:cs="Arial"/>
          <w:sz w:val="22"/>
          <w:szCs w:val="22"/>
        </w:rPr>
        <w:t>was located in</w:t>
      </w:r>
      <w:proofErr w:type="gramEnd"/>
      <w:r w:rsidRPr="00243776">
        <w:rPr>
          <w:rFonts w:ascii="Arial" w:hAnsi="Arial" w:cs="Arial"/>
          <w:sz w:val="22"/>
          <w:szCs w:val="22"/>
        </w:rPr>
        <w:t xml:space="preserve"> Australia for more than 30 days during the Eligibility Period.</w:t>
      </w:r>
    </w:p>
    <w:p w14:paraId="39DB7F77" w14:textId="71924DBC" w:rsidR="00DB5F8C" w:rsidRPr="00243776" w:rsidRDefault="0036583D" w:rsidP="00DB5F8C">
      <w:pPr>
        <w:pStyle w:val="ListParagraph"/>
        <w:numPr>
          <w:ilvl w:val="0"/>
          <w:numId w:val="13"/>
        </w:numPr>
        <w:spacing w:after="240"/>
        <w:ind w:left="993" w:hanging="426"/>
        <w:rPr>
          <w:rFonts w:ascii="Arial" w:hAnsi="Arial" w:cs="Arial"/>
          <w:sz w:val="22"/>
          <w:szCs w:val="22"/>
        </w:rPr>
      </w:pPr>
      <w:r w:rsidRPr="00243776">
        <w:rPr>
          <w:rFonts w:ascii="Arial" w:hAnsi="Arial" w:cs="Arial"/>
          <w:sz w:val="22"/>
          <w:szCs w:val="22"/>
        </w:rPr>
        <w:t xml:space="preserve">I hold a genuine belief that, as a direct consequence of the conduct the subject of the </w:t>
      </w:r>
      <w:r w:rsidR="0073074F" w:rsidRPr="00243776">
        <w:rPr>
          <w:rFonts w:ascii="Arial" w:hAnsi="Arial" w:cs="Arial"/>
          <w:sz w:val="22"/>
          <w:szCs w:val="22"/>
        </w:rPr>
        <w:t xml:space="preserve">Australian Information </w:t>
      </w:r>
      <w:r w:rsidRPr="00243776">
        <w:rPr>
          <w:rFonts w:ascii="Arial" w:hAnsi="Arial" w:cs="Arial"/>
          <w:sz w:val="22"/>
          <w:szCs w:val="22"/>
        </w:rPr>
        <w:t>Commissioner’s concerns identified in paragraphs 1.7 and 1.8 of the Enforceable Undertaking, I have suffered loss or damage, being a specific economic and/or non-economic loss and/or damage (beyond a generalised concern or embarrassment).</w:t>
      </w:r>
    </w:p>
    <w:p w14:paraId="34B5B7FF" w14:textId="77777777" w:rsidR="00DB5F8C" w:rsidRPr="00243776" w:rsidRDefault="0036583D" w:rsidP="00DB5F8C">
      <w:pPr>
        <w:pStyle w:val="ListParagraph"/>
        <w:numPr>
          <w:ilvl w:val="0"/>
          <w:numId w:val="13"/>
        </w:numPr>
        <w:ind w:left="993" w:hanging="426"/>
        <w:rPr>
          <w:rFonts w:ascii="Arial" w:hAnsi="Arial" w:cs="Arial"/>
          <w:sz w:val="22"/>
          <w:szCs w:val="22"/>
        </w:rPr>
      </w:pPr>
      <w:r w:rsidRPr="00243776">
        <w:rPr>
          <w:rFonts w:ascii="Arial" w:hAnsi="Arial" w:cs="Arial"/>
          <w:sz w:val="22"/>
          <w:szCs w:val="22"/>
        </w:rPr>
        <w:t>During the Eligibility Period, I either:</w:t>
      </w:r>
    </w:p>
    <w:p w14:paraId="3A607B38" w14:textId="77777777" w:rsidR="00DB5F8C" w:rsidRPr="00243776" w:rsidRDefault="0036583D" w:rsidP="00DB5F8C">
      <w:pPr>
        <w:pStyle w:val="ListParagraph"/>
        <w:numPr>
          <w:ilvl w:val="0"/>
          <w:numId w:val="14"/>
        </w:numPr>
        <w:ind w:firstLine="54"/>
        <w:rPr>
          <w:rFonts w:ascii="Arial" w:hAnsi="Arial" w:cs="Arial"/>
          <w:sz w:val="22"/>
          <w:szCs w:val="22"/>
        </w:rPr>
      </w:pPr>
      <w:r w:rsidRPr="00243776">
        <w:rPr>
          <w:rFonts w:ascii="Arial" w:hAnsi="Arial" w:cs="Arial"/>
          <w:sz w:val="22"/>
          <w:szCs w:val="22"/>
        </w:rPr>
        <w:t>installed the Life App using Facebook Login; or</w:t>
      </w:r>
    </w:p>
    <w:p w14:paraId="2263D50F" w14:textId="77777777" w:rsidR="00DB5F8C" w:rsidRPr="00243776" w:rsidRDefault="0036583D" w:rsidP="00DB5F8C">
      <w:pPr>
        <w:pStyle w:val="ListParagraph"/>
        <w:numPr>
          <w:ilvl w:val="0"/>
          <w:numId w:val="14"/>
        </w:numPr>
        <w:ind w:left="1418" w:hanging="284"/>
        <w:rPr>
          <w:rFonts w:ascii="Arial" w:hAnsi="Arial" w:cs="Arial"/>
          <w:sz w:val="22"/>
          <w:szCs w:val="22"/>
        </w:rPr>
      </w:pPr>
      <w:r w:rsidRPr="00243776">
        <w:rPr>
          <w:rFonts w:ascii="Arial" w:hAnsi="Arial" w:cs="Arial"/>
          <w:sz w:val="22"/>
          <w:szCs w:val="22"/>
        </w:rPr>
        <w:t>did not install the Life App but was Facebook friends with another Facebook user who had installed the Life App using Facebook Login during the Eligibility Period.</w:t>
      </w:r>
    </w:p>
    <w:p w14:paraId="6AF15F63" w14:textId="77777777" w:rsidR="00DB5F8C" w:rsidRPr="00243776" w:rsidRDefault="00DB5F8C" w:rsidP="00DB5F8C">
      <w:pPr>
        <w:pStyle w:val="ListParagraph"/>
        <w:ind w:left="360"/>
        <w:rPr>
          <w:rFonts w:ascii="Arial" w:hAnsi="Arial" w:cs="Arial"/>
          <w:sz w:val="22"/>
          <w:szCs w:val="22"/>
        </w:rPr>
      </w:pPr>
    </w:p>
    <w:p w14:paraId="48E548FC" w14:textId="77777777" w:rsidR="00DB5F8C" w:rsidRPr="00243776" w:rsidRDefault="0036583D" w:rsidP="00DB5F8C">
      <w:pPr>
        <w:pStyle w:val="ListParagraph"/>
        <w:numPr>
          <w:ilvl w:val="0"/>
          <w:numId w:val="13"/>
        </w:numPr>
        <w:ind w:left="993" w:hanging="426"/>
        <w:rPr>
          <w:rFonts w:ascii="Arial" w:hAnsi="Arial" w:cs="Arial"/>
          <w:sz w:val="22"/>
          <w:szCs w:val="22"/>
        </w:rPr>
      </w:pPr>
      <w:r w:rsidRPr="00243776">
        <w:rPr>
          <w:rFonts w:ascii="Arial" w:hAnsi="Arial" w:cs="Arial"/>
          <w:sz w:val="22"/>
          <w:szCs w:val="22"/>
        </w:rPr>
        <w:t>I believe that I have suffered the following loss:</w:t>
      </w:r>
    </w:p>
    <w:sdt>
      <w:sdtPr>
        <w:rPr>
          <w:rFonts w:ascii="Arial" w:hAnsi="Arial" w:cs="Arial"/>
          <w:noProof/>
          <w:sz w:val="22"/>
          <w:szCs w:val="22"/>
        </w:rPr>
        <w:alias w:val="Describe the form of economic and/or non-economic loss"/>
        <w:tag w:val="[Describe the form of economic and/or non-economic loss and/or damage that you have suffered"/>
        <w:id w:val="654028311"/>
        <w:placeholder>
          <w:docPart w:val="DefaultPlaceholder_-1854013440"/>
        </w:placeholder>
      </w:sdtPr>
      <w:sdtContent>
        <w:p w14:paraId="376AD620" w14:textId="3B50529A" w:rsidR="00DB5F8C" w:rsidRPr="00B00C1B" w:rsidRDefault="00BD47BD" w:rsidP="00E1701F">
          <w:pPr>
            <w:pStyle w:val="ListParagraph"/>
            <w:numPr>
              <w:ilvl w:val="0"/>
              <w:numId w:val="16"/>
            </w:numPr>
            <w:ind w:left="1418" w:hanging="284"/>
            <w:rPr>
              <w:rFonts w:ascii="Arial" w:hAnsi="Arial" w:cs="Arial"/>
              <w:sz w:val="22"/>
              <w:szCs w:val="22"/>
            </w:rPr>
          </w:pPr>
          <w:r>
            <w:rPr>
              <w:rFonts w:ascii="Arial" w:hAnsi="Arial" w:cs="Arial"/>
              <w:noProof/>
              <w:sz w:val="22"/>
              <w:szCs w:val="22"/>
            </w:rPr>
            <w:fldChar w:fldCharType="begin">
              <w:ffData>
                <w:name w:val="Text4"/>
                <w:enabled/>
                <w:calcOnExit w:val="0"/>
                <w:textInput>
                  <w:default w:val="[Describe the form of economic and/or non-economic loss and/or damage that you have suffered]"/>
                </w:textInput>
              </w:ffData>
            </w:fldChar>
          </w:r>
          <w:bookmarkStart w:id="2" w:name="Text4"/>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[Describe the form of economic and/or non-economic loss and/or damage that you have suffered]</w:t>
          </w:r>
          <w:r>
            <w:rPr>
              <w:rFonts w:ascii="Arial" w:hAnsi="Arial" w:cs="Arial"/>
              <w:noProof/>
              <w:sz w:val="22"/>
              <w:szCs w:val="22"/>
            </w:rPr>
            <w:fldChar w:fldCharType="end"/>
          </w:r>
        </w:p>
        <w:bookmarkEnd w:id="2" w:displacedByCustomXml="next"/>
      </w:sdtContent>
    </w:sdt>
    <w:p w14:paraId="18A54F89" w14:textId="77777777" w:rsidR="00DB5F8C" w:rsidRPr="00243776" w:rsidRDefault="0036583D" w:rsidP="00DB5F8C">
      <w:pPr>
        <w:pStyle w:val="ListParagraph"/>
        <w:numPr>
          <w:ilvl w:val="0"/>
          <w:numId w:val="13"/>
        </w:numPr>
        <w:ind w:left="993" w:hanging="426"/>
        <w:rPr>
          <w:rFonts w:ascii="Arial" w:hAnsi="Arial" w:cs="Arial"/>
          <w:sz w:val="22"/>
          <w:szCs w:val="22"/>
        </w:rPr>
      </w:pPr>
      <w:r w:rsidRPr="00243776">
        <w:rPr>
          <w:rFonts w:ascii="Arial" w:hAnsi="Arial" w:cs="Arial"/>
          <w:sz w:val="22"/>
          <w:szCs w:val="22"/>
        </w:rPr>
        <w:t>I also believe that:</w:t>
      </w:r>
    </w:p>
    <w:p w14:paraId="18E9004E" w14:textId="7BDAC299" w:rsidR="00DB5F8C" w:rsidRPr="00B00C1B" w:rsidRDefault="0036583D" w:rsidP="00DB5F8C">
      <w:pPr>
        <w:pStyle w:val="ListParagraph"/>
        <w:numPr>
          <w:ilvl w:val="0"/>
          <w:numId w:val="17"/>
        </w:numPr>
        <w:ind w:left="1418" w:hanging="284"/>
        <w:rPr>
          <w:rFonts w:ascii="Arial" w:hAnsi="Arial" w:cs="Arial"/>
          <w:sz w:val="22"/>
          <w:szCs w:val="22"/>
        </w:rPr>
      </w:pPr>
      <w:r w:rsidRPr="00243776">
        <w:rPr>
          <w:rFonts w:ascii="Arial" w:hAnsi="Arial" w:cs="Arial"/>
          <w:sz w:val="22"/>
          <w:szCs w:val="22"/>
        </w:rPr>
        <w:t xml:space="preserve">The loss I claim herein arose as a direct result of the concerns identified by </w:t>
      </w:r>
      <w:r w:rsidRPr="00B00C1B">
        <w:rPr>
          <w:rFonts w:ascii="Arial" w:hAnsi="Arial" w:cs="Arial"/>
          <w:sz w:val="22"/>
          <w:szCs w:val="22"/>
        </w:rPr>
        <w:t xml:space="preserve">the </w:t>
      </w:r>
      <w:r w:rsidR="0073074F" w:rsidRPr="00B00C1B">
        <w:rPr>
          <w:rFonts w:ascii="Arial" w:hAnsi="Arial" w:cs="Arial"/>
          <w:sz w:val="22"/>
          <w:szCs w:val="22"/>
        </w:rPr>
        <w:t xml:space="preserve">Australian Information </w:t>
      </w:r>
      <w:r w:rsidRPr="00B00C1B">
        <w:rPr>
          <w:rFonts w:ascii="Arial" w:hAnsi="Arial" w:cs="Arial"/>
          <w:sz w:val="22"/>
          <w:szCs w:val="22"/>
        </w:rPr>
        <w:t>Commissioner in the Enforceable Undertaking.</w:t>
      </w:r>
    </w:p>
    <w:sdt>
      <w:sdtPr>
        <w:rPr>
          <w:rFonts w:ascii="Arial" w:hAnsi="Arial" w:cs="Arial"/>
          <w:noProof/>
          <w:sz w:val="22"/>
          <w:szCs w:val="22"/>
        </w:rPr>
        <w:alias w:val="Describe the causal connection"/>
        <w:tag w:val="Describe the causal connection"/>
        <w:id w:val="959462131"/>
        <w:placeholder>
          <w:docPart w:val="DefaultPlaceholder_-1854013440"/>
        </w:placeholder>
      </w:sdtPr>
      <w:sdtContent>
        <w:p w14:paraId="3DBD7964" w14:textId="362AA212" w:rsidR="00DB5F8C" w:rsidRPr="00243776" w:rsidRDefault="00F319C3" w:rsidP="00DB5F8C">
          <w:pPr>
            <w:pStyle w:val="ListParagraph"/>
            <w:numPr>
              <w:ilvl w:val="0"/>
              <w:numId w:val="17"/>
            </w:numPr>
            <w:ind w:left="1418" w:hanging="284"/>
            <w:rPr>
              <w:rFonts w:ascii="Arial" w:hAnsi="Arial" w:cs="Arial"/>
              <w:sz w:val="22"/>
              <w:szCs w:val="22"/>
            </w:rPr>
          </w:pPr>
          <w:r>
            <w:rPr>
              <w:rFonts w:ascii="Arial" w:hAnsi="Arial" w:cs="Arial"/>
              <w:noProof/>
              <w:sz w:val="22"/>
              <w:szCs w:val="22"/>
            </w:rPr>
            <w:fldChar w:fldCharType="begin">
              <w:ffData>
                <w:name w:val="Text5"/>
                <w:enabled/>
                <w:calcOnExit w:val="0"/>
                <w:textInput>
                  <w:default w:val="[Describe the causal connection between the loss and/or damage you are claiming and the concerns identified by the Commissioner in the Enforceable Undertaking]"/>
                </w:textInput>
              </w:ffData>
            </w:fldChar>
          </w:r>
          <w:bookmarkStart w:id="3" w:name="Text5"/>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[Describe the causal connection between the loss and/or damage you are claiming and the concerns identified by the Commissioner in the Enforceable Undertaking]</w:t>
          </w:r>
          <w:r>
            <w:rPr>
              <w:rFonts w:ascii="Arial" w:hAnsi="Arial" w:cs="Arial"/>
              <w:noProof/>
              <w:sz w:val="22"/>
              <w:szCs w:val="22"/>
            </w:rPr>
            <w:fldChar w:fldCharType="end"/>
          </w:r>
        </w:p>
        <w:bookmarkEnd w:id="3" w:displacedByCustomXml="next"/>
      </w:sdtContent>
    </w:sdt>
    <w:p w14:paraId="28E6CEFD" w14:textId="77777777" w:rsidR="00DB5F8C" w:rsidRPr="00243776" w:rsidRDefault="00DB5F8C" w:rsidP="00DB5F8C">
      <w:pPr>
        <w:rPr>
          <w:rFonts w:ascii="Arial" w:hAnsi="Arial" w:cs="Arial"/>
          <w:sz w:val="22"/>
          <w:szCs w:val="22"/>
        </w:rPr>
      </w:pPr>
    </w:p>
    <w:p w14:paraId="399F9BB3" w14:textId="77777777" w:rsidR="00DB5F8C" w:rsidRPr="00243776" w:rsidRDefault="0036583D" w:rsidP="00DB5F8C">
      <w:pPr>
        <w:pStyle w:val="ListParagraph"/>
        <w:numPr>
          <w:ilvl w:val="0"/>
          <w:numId w:val="13"/>
        </w:numPr>
        <w:ind w:left="993" w:hanging="426"/>
        <w:rPr>
          <w:rFonts w:ascii="Arial" w:hAnsi="Arial" w:cs="Arial"/>
          <w:sz w:val="22"/>
          <w:szCs w:val="22"/>
        </w:rPr>
      </w:pPr>
      <w:r w:rsidRPr="00243776">
        <w:rPr>
          <w:rFonts w:ascii="Arial" w:hAnsi="Arial" w:cs="Arial"/>
          <w:sz w:val="22"/>
          <w:szCs w:val="22"/>
        </w:rPr>
        <w:t>I have not provided false information to KPMG in its capacity as Administrator of the Payment Program.</w:t>
      </w:r>
    </w:p>
    <w:p w14:paraId="3B24E90F" w14:textId="77777777" w:rsidR="00DB5F8C" w:rsidRPr="00243776" w:rsidRDefault="00DB5F8C" w:rsidP="00DB5F8C">
      <w:pPr>
        <w:pStyle w:val="ListParagraph"/>
        <w:ind w:left="993" w:hanging="426"/>
        <w:rPr>
          <w:rFonts w:ascii="Arial" w:hAnsi="Arial" w:cs="Arial"/>
          <w:sz w:val="22"/>
          <w:szCs w:val="22"/>
        </w:rPr>
      </w:pPr>
    </w:p>
    <w:p w14:paraId="120DC5C9" w14:textId="77777777" w:rsidR="00DB5F8C" w:rsidRPr="00243776" w:rsidRDefault="0036583D" w:rsidP="00DB5F8C">
      <w:pPr>
        <w:pStyle w:val="ListParagraph"/>
        <w:numPr>
          <w:ilvl w:val="0"/>
          <w:numId w:val="13"/>
        </w:numPr>
        <w:ind w:left="993" w:hanging="426"/>
        <w:rPr>
          <w:rFonts w:ascii="Arial" w:hAnsi="Arial" w:cs="Arial"/>
          <w:sz w:val="22"/>
          <w:szCs w:val="22"/>
        </w:rPr>
      </w:pPr>
      <w:r w:rsidRPr="00243776">
        <w:rPr>
          <w:rFonts w:ascii="Arial" w:hAnsi="Arial" w:cs="Arial"/>
          <w:sz w:val="22"/>
          <w:szCs w:val="22"/>
        </w:rPr>
        <w:t>I have not previously registered as a Claimant.</w:t>
      </w:r>
    </w:p>
    <w:p w14:paraId="3569619F" w14:textId="77777777" w:rsidR="00DB5F8C" w:rsidRPr="00243776" w:rsidRDefault="00DB5F8C" w:rsidP="00DB5F8C">
      <w:pPr>
        <w:pStyle w:val="ListParagraph"/>
        <w:ind w:left="993" w:hanging="426"/>
        <w:rPr>
          <w:rFonts w:ascii="Arial" w:hAnsi="Arial" w:cs="Arial"/>
          <w:sz w:val="22"/>
          <w:szCs w:val="22"/>
        </w:rPr>
      </w:pPr>
    </w:p>
    <w:p w14:paraId="26D2F40B" w14:textId="77777777" w:rsidR="00DB5F8C" w:rsidRPr="00243776" w:rsidRDefault="0036583D" w:rsidP="00A5400B">
      <w:pPr>
        <w:pStyle w:val="ListParagraph"/>
        <w:keepNext/>
        <w:numPr>
          <w:ilvl w:val="0"/>
          <w:numId w:val="13"/>
        </w:numPr>
        <w:spacing w:after="240"/>
        <w:ind w:left="992" w:hanging="425"/>
        <w:rPr>
          <w:rFonts w:ascii="Arial" w:hAnsi="Arial" w:cs="Arial"/>
          <w:sz w:val="22"/>
          <w:szCs w:val="22"/>
        </w:rPr>
      </w:pPr>
      <w:r w:rsidRPr="00243776">
        <w:rPr>
          <w:rFonts w:ascii="Arial" w:hAnsi="Arial" w:cs="Arial"/>
          <w:sz w:val="22"/>
          <w:szCs w:val="22"/>
        </w:rPr>
        <w:t xml:space="preserve">I have not registered to receive payment from Meta, or any of its affiliated or related entities, in a proceeding, investigation or other legal action in any jurisdiction outside of Australia that relates to, or arose out of, the factual background detailed in paragraphs 1.3 to 1.6 of this enforceable undertaking, such as the US settlement of </w:t>
      </w:r>
      <w:r w:rsidRPr="00243776">
        <w:rPr>
          <w:rFonts w:ascii="Arial" w:hAnsi="Arial" w:cs="Arial"/>
          <w:i/>
          <w:iCs/>
          <w:sz w:val="22"/>
          <w:szCs w:val="22"/>
        </w:rPr>
        <w:t>In re: Facebook, Inc. Consumer Privacy User Profile Litigation</w:t>
      </w:r>
      <w:r w:rsidRPr="00243776">
        <w:rPr>
          <w:rFonts w:ascii="Arial" w:hAnsi="Arial" w:cs="Arial"/>
          <w:sz w:val="22"/>
          <w:szCs w:val="22"/>
        </w:rPr>
        <w:t>, Case No. 3:18-md-02843-VC (N.D. Cal.)</w:t>
      </w:r>
    </w:p>
    <w:p w14:paraId="730D8881" w14:textId="77777777" w:rsidR="003F124B" w:rsidRDefault="0036583D" w:rsidP="00DB5F8C">
      <w:pPr>
        <w:ind w:left="284"/>
        <w:rPr>
          <w:rFonts w:ascii="Arial" w:hAnsi="Arial" w:cs="Arial"/>
          <w:sz w:val="22"/>
          <w:szCs w:val="22"/>
        </w:rPr>
        <w:sectPr w:rsidR="003F124B" w:rsidSect="00276C4F">
          <w:footerReference w:type="default" r:id="rId8"/>
          <w:pgSz w:w="11906" w:h="16838"/>
          <w:pgMar w:top="1440" w:right="1440" w:bottom="1440" w:left="1440" w:header="567" w:footer="709" w:gutter="0"/>
          <w:cols w:space="708"/>
          <w:docGrid w:linePitch="360"/>
        </w:sectPr>
      </w:pPr>
      <w:r w:rsidRPr="00243776">
        <w:rPr>
          <w:rFonts w:ascii="Arial" w:hAnsi="Arial" w:cs="Arial"/>
          <w:sz w:val="22"/>
          <w:szCs w:val="22"/>
        </w:rPr>
        <w:t xml:space="preserve">I believe that the statements in this declaration are true in </w:t>
      </w:r>
      <w:proofErr w:type="gramStart"/>
      <w:r w:rsidRPr="00243776">
        <w:rPr>
          <w:rFonts w:ascii="Arial" w:hAnsi="Arial" w:cs="Arial"/>
          <w:sz w:val="22"/>
          <w:szCs w:val="22"/>
        </w:rPr>
        <w:t>every particular, and</w:t>
      </w:r>
      <w:proofErr w:type="gramEnd"/>
      <w:r w:rsidRPr="00243776">
        <w:rPr>
          <w:rFonts w:ascii="Arial" w:hAnsi="Arial" w:cs="Arial"/>
          <w:sz w:val="22"/>
          <w:szCs w:val="22"/>
        </w:rPr>
        <w:t xml:space="preserve"> I understand that a person who intentionally makes a false statement in a statutory </w:t>
      </w:r>
      <w:r w:rsidRPr="00243776">
        <w:rPr>
          <w:rFonts w:ascii="Arial" w:hAnsi="Arial" w:cs="Arial"/>
          <w:sz w:val="22"/>
          <w:szCs w:val="22"/>
        </w:rPr>
        <w:lastRenderedPageBreak/>
        <w:t xml:space="preserve">declaration is guilty of an offence under section 11 of the </w:t>
      </w:r>
      <w:r w:rsidRPr="00243776">
        <w:rPr>
          <w:rFonts w:ascii="Arial" w:hAnsi="Arial" w:cs="Arial"/>
          <w:i/>
          <w:sz w:val="22"/>
          <w:szCs w:val="22"/>
        </w:rPr>
        <w:t>Statutory Declarations Act 1959</w:t>
      </w:r>
      <w:r w:rsidRPr="00243776">
        <w:rPr>
          <w:rFonts w:ascii="Arial" w:hAnsi="Arial" w:cs="Arial"/>
          <w:sz w:val="22"/>
          <w:szCs w:val="22"/>
        </w:rPr>
        <w:t>, the punishment for which is imprisonment for a term of 4 years.</w:t>
      </w:r>
    </w:p>
    <w:p w14:paraId="5A309003" w14:textId="77777777" w:rsidR="00DB5F8C" w:rsidRDefault="00DB5F8C" w:rsidP="00DB5F8C">
      <w:pPr>
        <w:ind w:left="284"/>
        <w:rPr>
          <w:rFonts w:ascii="Arial" w:hAnsi="Arial" w:cs="Arial"/>
          <w:sz w:val="22"/>
          <w:szCs w:val="22"/>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188"/>
      </w:tblGrid>
      <w:tr w:rsidR="00D41A38" w14:paraId="746ED490" w14:textId="77777777" w:rsidTr="00A5400B">
        <w:tc>
          <w:tcPr>
            <w:tcW w:w="3544" w:type="dxa"/>
            <w:vAlign w:val="bottom"/>
          </w:tcPr>
          <w:p w14:paraId="09E99878" w14:textId="77777777" w:rsidR="00243776" w:rsidRDefault="00243776" w:rsidP="00A5400B">
            <w:pPr>
              <w:spacing w:before="240"/>
              <w:jc w:val="center"/>
              <w:rPr>
                <w:rFonts w:ascii="Arial" w:hAnsi="Arial" w:cs="Arial"/>
                <w:sz w:val="22"/>
                <w:szCs w:val="22"/>
              </w:rPr>
            </w:pPr>
          </w:p>
          <w:p w14:paraId="3627207F" w14:textId="2A606296" w:rsidR="00243776" w:rsidRDefault="0036583D" w:rsidP="00A5400B">
            <w:pPr>
              <w:spacing w:before="240"/>
              <w:jc w:val="center"/>
              <w:rPr>
                <w:rFonts w:ascii="Arial" w:hAnsi="Arial" w:cs="Arial"/>
                <w:sz w:val="22"/>
                <w:szCs w:val="22"/>
              </w:rPr>
            </w:pPr>
            <w:r>
              <w:rPr>
                <w:rFonts w:ascii="Arial" w:hAnsi="Arial" w:cs="Arial"/>
                <w:sz w:val="22"/>
                <w:szCs w:val="22"/>
              </w:rPr>
              <w:t>Signature of</w:t>
            </w:r>
            <w:r w:rsidR="000D3275">
              <w:rPr>
                <w:rFonts w:ascii="Arial" w:hAnsi="Arial" w:cs="Arial"/>
                <w:sz w:val="22"/>
                <w:szCs w:val="22"/>
              </w:rPr>
              <w:t xml:space="preserve"> Declarant</w:t>
            </w:r>
            <w:r w:rsidR="00A5400B">
              <w:rPr>
                <w:rFonts w:ascii="Arial" w:hAnsi="Arial" w:cs="Arial"/>
                <w:sz w:val="22"/>
                <w:szCs w:val="22"/>
              </w:rPr>
              <w:t>:</w:t>
            </w:r>
          </w:p>
        </w:tc>
        <w:tc>
          <w:tcPr>
            <w:tcW w:w="5188" w:type="dxa"/>
            <w:tcBorders>
              <w:bottom w:val="dotted" w:sz="4" w:space="0" w:color="auto"/>
            </w:tcBorders>
            <w:vAlign w:val="bottom"/>
          </w:tcPr>
          <w:p w14:paraId="161666B4" w14:textId="77777777" w:rsidR="00243776" w:rsidRDefault="00243776" w:rsidP="00A5400B">
            <w:pPr>
              <w:spacing w:before="240"/>
              <w:jc w:val="center"/>
              <w:rPr>
                <w:rFonts w:ascii="Arial" w:hAnsi="Arial" w:cs="Arial"/>
                <w:sz w:val="22"/>
                <w:szCs w:val="22"/>
              </w:rPr>
            </w:pPr>
          </w:p>
        </w:tc>
      </w:tr>
      <w:tr w:rsidR="00D41A38" w14:paraId="18BD5AC8" w14:textId="77777777" w:rsidTr="00A5400B">
        <w:tc>
          <w:tcPr>
            <w:tcW w:w="3544" w:type="dxa"/>
            <w:vAlign w:val="bottom"/>
          </w:tcPr>
          <w:p w14:paraId="12FCB7D0" w14:textId="77777777" w:rsidR="000D3275" w:rsidRDefault="000D3275" w:rsidP="00A5400B">
            <w:pPr>
              <w:spacing w:before="240"/>
              <w:jc w:val="center"/>
              <w:rPr>
                <w:rFonts w:ascii="Arial" w:hAnsi="Arial" w:cs="Arial"/>
                <w:sz w:val="22"/>
                <w:szCs w:val="22"/>
              </w:rPr>
            </w:pPr>
          </w:p>
          <w:p w14:paraId="274FCB02" w14:textId="6E4617B9" w:rsidR="00243776" w:rsidRDefault="0036583D" w:rsidP="00A5400B">
            <w:pPr>
              <w:spacing w:before="240"/>
              <w:jc w:val="center"/>
              <w:rPr>
                <w:rFonts w:ascii="Arial" w:hAnsi="Arial" w:cs="Arial"/>
                <w:sz w:val="22"/>
                <w:szCs w:val="22"/>
              </w:rPr>
            </w:pPr>
            <w:r>
              <w:rPr>
                <w:rFonts w:ascii="Arial" w:hAnsi="Arial" w:cs="Arial"/>
                <w:sz w:val="22"/>
                <w:szCs w:val="22"/>
              </w:rPr>
              <w:t>Name of Declarant</w:t>
            </w:r>
            <w:r w:rsidR="00A5400B">
              <w:rPr>
                <w:rFonts w:ascii="Arial" w:hAnsi="Arial" w:cs="Arial"/>
                <w:sz w:val="22"/>
                <w:szCs w:val="22"/>
              </w:rPr>
              <w:t>:</w:t>
            </w:r>
          </w:p>
        </w:tc>
        <w:tc>
          <w:tcPr>
            <w:tcW w:w="5188" w:type="dxa"/>
            <w:tcBorders>
              <w:top w:val="dotted" w:sz="4" w:space="0" w:color="auto"/>
              <w:bottom w:val="dotted" w:sz="4" w:space="0" w:color="auto"/>
            </w:tcBorders>
            <w:vAlign w:val="bottom"/>
          </w:tcPr>
          <w:p w14:paraId="3B2BC1FA" w14:textId="10410E0C" w:rsidR="00243776" w:rsidRDefault="00243776" w:rsidP="00A5400B">
            <w:pPr>
              <w:spacing w:before="240"/>
              <w:jc w:val="center"/>
              <w:rPr>
                <w:rFonts w:ascii="Arial" w:hAnsi="Arial" w:cs="Arial"/>
                <w:sz w:val="22"/>
                <w:szCs w:val="22"/>
              </w:rPr>
            </w:pPr>
          </w:p>
        </w:tc>
      </w:tr>
      <w:tr w:rsidR="00D41A38" w14:paraId="44C7C60C" w14:textId="77777777" w:rsidTr="00A5400B">
        <w:tc>
          <w:tcPr>
            <w:tcW w:w="3544" w:type="dxa"/>
            <w:vAlign w:val="bottom"/>
          </w:tcPr>
          <w:p w14:paraId="71071D2B" w14:textId="77777777" w:rsidR="000D3275" w:rsidRDefault="000D3275" w:rsidP="00A5400B">
            <w:pPr>
              <w:spacing w:before="240"/>
              <w:jc w:val="center"/>
              <w:rPr>
                <w:rFonts w:ascii="Arial" w:hAnsi="Arial" w:cs="Arial"/>
                <w:sz w:val="22"/>
                <w:szCs w:val="22"/>
              </w:rPr>
            </w:pPr>
          </w:p>
          <w:p w14:paraId="76777912" w14:textId="4EB2E68A" w:rsidR="000D3275" w:rsidRDefault="0036583D" w:rsidP="00A5400B">
            <w:pPr>
              <w:spacing w:before="240"/>
              <w:jc w:val="center"/>
              <w:rPr>
                <w:rFonts w:ascii="Arial" w:hAnsi="Arial" w:cs="Arial"/>
                <w:sz w:val="22"/>
                <w:szCs w:val="22"/>
              </w:rPr>
            </w:pPr>
            <w:r>
              <w:rPr>
                <w:rFonts w:ascii="Arial" w:hAnsi="Arial" w:cs="Arial"/>
                <w:sz w:val="22"/>
                <w:szCs w:val="22"/>
              </w:rPr>
              <w:t>Address of Declarant</w:t>
            </w:r>
            <w:r w:rsidR="00A5400B">
              <w:rPr>
                <w:rFonts w:ascii="Arial" w:hAnsi="Arial" w:cs="Arial"/>
                <w:sz w:val="22"/>
                <w:szCs w:val="22"/>
              </w:rPr>
              <w:t>:</w:t>
            </w:r>
          </w:p>
        </w:tc>
        <w:tc>
          <w:tcPr>
            <w:tcW w:w="5188" w:type="dxa"/>
            <w:tcBorders>
              <w:top w:val="dotted" w:sz="4" w:space="0" w:color="auto"/>
              <w:bottom w:val="dotted" w:sz="4" w:space="0" w:color="auto"/>
            </w:tcBorders>
            <w:vAlign w:val="bottom"/>
          </w:tcPr>
          <w:p w14:paraId="606CB0CE" w14:textId="77777777" w:rsidR="000D3275" w:rsidRDefault="000D3275" w:rsidP="00A5400B">
            <w:pPr>
              <w:spacing w:before="240"/>
              <w:jc w:val="center"/>
              <w:rPr>
                <w:rFonts w:ascii="Arial" w:hAnsi="Arial" w:cs="Arial"/>
                <w:sz w:val="22"/>
                <w:szCs w:val="22"/>
              </w:rPr>
            </w:pPr>
          </w:p>
        </w:tc>
      </w:tr>
      <w:tr w:rsidR="00D41A38" w14:paraId="193E9C7E" w14:textId="77777777" w:rsidTr="00A5400B">
        <w:tc>
          <w:tcPr>
            <w:tcW w:w="3544" w:type="dxa"/>
            <w:vAlign w:val="bottom"/>
          </w:tcPr>
          <w:p w14:paraId="28C7899D" w14:textId="77777777" w:rsidR="000D3275" w:rsidRDefault="000D3275" w:rsidP="00A5400B">
            <w:pPr>
              <w:spacing w:before="240"/>
              <w:jc w:val="center"/>
              <w:rPr>
                <w:rFonts w:ascii="Arial" w:hAnsi="Arial" w:cs="Arial"/>
                <w:sz w:val="22"/>
                <w:szCs w:val="22"/>
              </w:rPr>
            </w:pPr>
          </w:p>
          <w:p w14:paraId="594C7E76" w14:textId="00701BD5" w:rsidR="000D3275" w:rsidRDefault="0036583D" w:rsidP="00A5400B">
            <w:pPr>
              <w:spacing w:before="240"/>
              <w:jc w:val="center"/>
              <w:rPr>
                <w:rFonts w:ascii="Arial" w:hAnsi="Arial" w:cs="Arial"/>
                <w:sz w:val="22"/>
                <w:szCs w:val="22"/>
              </w:rPr>
            </w:pPr>
            <w:r>
              <w:rPr>
                <w:rFonts w:ascii="Arial" w:hAnsi="Arial" w:cs="Arial"/>
                <w:sz w:val="22"/>
                <w:szCs w:val="22"/>
              </w:rPr>
              <w:t>Signature of Witness</w:t>
            </w:r>
            <w:r w:rsidR="00A5400B">
              <w:rPr>
                <w:rFonts w:ascii="Arial" w:hAnsi="Arial" w:cs="Arial"/>
                <w:sz w:val="22"/>
                <w:szCs w:val="22"/>
              </w:rPr>
              <w:t>:</w:t>
            </w:r>
          </w:p>
        </w:tc>
        <w:tc>
          <w:tcPr>
            <w:tcW w:w="5188" w:type="dxa"/>
            <w:tcBorders>
              <w:top w:val="dotted" w:sz="4" w:space="0" w:color="auto"/>
              <w:bottom w:val="dotted" w:sz="4" w:space="0" w:color="auto"/>
            </w:tcBorders>
            <w:vAlign w:val="bottom"/>
          </w:tcPr>
          <w:p w14:paraId="669C6795" w14:textId="77777777" w:rsidR="000D3275" w:rsidRDefault="000D3275" w:rsidP="00A5400B">
            <w:pPr>
              <w:spacing w:before="240"/>
              <w:jc w:val="center"/>
              <w:rPr>
                <w:rFonts w:ascii="Arial" w:hAnsi="Arial" w:cs="Arial"/>
                <w:sz w:val="22"/>
                <w:szCs w:val="22"/>
              </w:rPr>
            </w:pPr>
          </w:p>
        </w:tc>
      </w:tr>
      <w:tr w:rsidR="00D41A38" w14:paraId="6FFBFB33" w14:textId="77777777" w:rsidTr="00A5400B">
        <w:tc>
          <w:tcPr>
            <w:tcW w:w="3544" w:type="dxa"/>
            <w:vAlign w:val="bottom"/>
          </w:tcPr>
          <w:p w14:paraId="5D8CA751" w14:textId="77777777" w:rsidR="000D3275" w:rsidRDefault="000D3275" w:rsidP="00A5400B">
            <w:pPr>
              <w:spacing w:before="240"/>
              <w:jc w:val="center"/>
              <w:rPr>
                <w:rFonts w:ascii="Arial" w:hAnsi="Arial" w:cs="Arial"/>
                <w:sz w:val="22"/>
                <w:szCs w:val="22"/>
              </w:rPr>
            </w:pPr>
          </w:p>
          <w:p w14:paraId="0B52B1FA" w14:textId="6783BEF2" w:rsidR="000D3275" w:rsidRDefault="0036583D" w:rsidP="00A5400B">
            <w:pPr>
              <w:spacing w:before="240"/>
              <w:jc w:val="center"/>
              <w:rPr>
                <w:rFonts w:ascii="Arial" w:hAnsi="Arial" w:cs="Arial"/>
                <w:sz w:val="22"/>
                <w:szCs w:val="22"/>
              </w:rPr>
            </w:pPr>
            <w:r>
              <w:rPr>
                <w:rFonts w:ascii="Arial" w:hAnsi="Arial" w:cs="Arial"/>
                <w:sz w:val="22"/>
                <w:szCs w:val="22"/>
              </w:rPr>
              <w:t>Name of Witness</w:t>
            </w:r>
            <w:r w:rsidR="00A5400B">
              <w:rPr>
                <w:rFonts w:ascii="Arial" w:hAnsi="Arial" w:cs="Arial"/>
                <w:sz w:val="22"/>
                <w:szCs w:val="22"/>
              </w:rPr>
              <w:t>:</w:t>
            </w:r>
          </w:p>
        </w:tc>
        <w:tc>
          <w:tcPr>
            <w:tcW w:w="5188" w:type="dxa"/>
            <w:tcBorders>
              <w:top w:val="dotted" w:sz="4" w:space="0" w:color="auto"/>
              <w:bottom w:val="dotted" w:sz="4" w:space="0" w:color="auto"/>
            </w:tcBorders>
            <w:vAlign w:val="bottom"/>
          </w:tcPr>
          <w:p w14:paraId="7E828382" w14:textId="77777777" w:rsidR="000D3275" w:rsidRDefault="000D3275" w:rsidP="00A5400B">
            <w:pPr>
              <w:spacing w:before="240"/>
              <w:jc w:val="center"/>
              <w:rPr>
                <w:rFonts w:ascii="Arial" w:hAnsi="Arial" w:cs="Arial"/>
                <w:sz w:val="22"/>
                <w:szCs w:val="22"/>
              </w:rPr>
            </w:pPr>
          </w:p>
        </w:tc>
      </w:tr>
      <w:tr w:rsidR="00D41A38" w14:paraId="490453AA" w14:textId="77777777" w:rsidTr="00A5400B">
        <w:tc>
          <w:tcPr>
            <w:tcW w:w="3544" w:type="dxa"/>
            <w:vAlign w:val="bottom"/>
          </w:tcPr>
          <w:p w14:paraId="1AFAC6FB" w14:textId="77777777" w:rsidR="000D3275" w:rsidRDefault="000D3275" w:rsidP="00A5400B">
            <w:pPr>
              <w:spacing w:before="240"/>
              <w:jc w:val="center"/>
              <w:rPr>
                <w:rFonts w:ascii="Arial" w:hAnsi="Arial" w:cs="Arial"/>
                <w:sz w:val="22"/>
                <w:szCs w:val="22"/>
              </w:rPr>
            </w:pPr>
          </w:p>
          <w:p w14:paraId="21B04781" w14:textId="59EB14B1" w:rsidR="000D3275" w:rsidRDefault="0036583D" w:rsidP="00A5400B">
            <w:pPr>
              <w:spacing w:before="240"/>
              <w:jc w:val="center"/>
              <w:rPr>
                <w:rFonts w:ascii="Arial" w:hAnsi="Arial" w:cs="Arial"/>
                <w:sz w:val="22"/>
                <w:szCs w:val="22"/>
              </w:rPr>
            </w:pPr>
            <w:r>
              <w:rPr>
                <w:rFonts w:ascii="Arial" w:hAnsi="Arial" w:cs="Arial"/>
                <w:sz w:val="22"/>
                <w:szCs w:val="22"/>
              </w:rPr>
              <w:t>Address of Witness</w:t>
            </w:r>
            <w:r w:rsidR="00A5400B">
              <w:rPr>
                <w:rFonts w:ascii="Arial" w:hAnsi="Arial" w:cs="Arial"/>
                <w:sz w:val="22"/>
                <w:szCs w:val="22"/>
              </w:rPr>
              <w:t>:</w:t>
            </w:r>
          </w:p>
        </w:tc>
        <w:tc>
          <w:tcPr>
            <w:tcW w:w="5188" w:type="dxa"/>
            <w:tcBorders>
              <w:top w:val="dotted" w:sz="4" w:space="0" w:color="auto"/>
              <w:bottom w:val="dotted" w:sz="4" w:space="0" w:color="auto"/>
            </w:tcBorders>
            <w:vAlign w:val="bottom"/>
          </w:tcPr>
          <w:p w14:paraId="02B3DBCF" w14:textId="77777777" w:rsidR="000D3275" w:rsidRDefault="000D3275" w:rsidP="00A5400B">
            <w:pPr>
              <w:spacing w:before="240"/>
              <w:jc w:val="center"/>
              <w:rPr>
                <w:rFonts w:ascii="Arial" w:hAnsi="Arial" w:cs="Arial"/>
                <w:sz w:val="22"/>
                <w:szCs w:val="22"/>
              </w:rPr>
            </w:pPr>
          </w:p>
        </w:tc>
      </w:tr>
      <w:tr w:rsidR="00D41A38" w14:paraId="5595B18F" w14:textId="77777777" w:rsidTr="00A5400B">
        <w:tc>
          <w:tcPr>
            <w:tcW w:w="3544" w:type="dxa"/>
            <w:vAlign w:val="bottom"/>
          </w:tcPr>
          <w:p w14:paraId="5841B3F1" w14:textId="77777777" w:rsidR="000D3275" w:rsidRDefault="000D3275" w:rsidP="00A5400B">
            <w:pPr>
              <w:spacing w:before="240"/>
              <w:jc w:val="center"/>
              <w:rPr>
                <w:rFonts w:ascii="Arial" w:hAnsi="Arial" w:cs="Arial"/>
                <w:sz w:val="22"/>
                <w:szCs w:val="22"/>
              </w:rPr>
            </w:pPr>
          </w:p>
          <w:p w14:paraId="03C49AC9" w14:textId="67E86802" w:rsidR="000D3275" w:rsidRDefault="0036583D" w:rsidP="00A5400B">
            <w:pPr>
              <w:spacing w:before="240"/>
              <w:jc w:val="center"/>
              <w:rPr>
                <w:rFonts w:ascii="Arial" w:hAnsi="Arial" w:cs="Arial"/>
                <w:sz w:val="22"/>
                <w:szCs w:val="22"/>
              </w:rPr>
            </w:pPr>
            <w:r>
              <w:rPr>
                <w:rFonts w:ascii="Arial" w:hAnsi="Arial" w:cs="Arial"/>
                <w:sz w:val="22"/>
                <w:szCs w:val="22"/>
              </w:rPr>
              <w:t>Capacity of Witness</w:t>
            </w:r>
            <w:r w:rsidR="00A5400B">
              <w:rPr>
                <w:rFonts w:ascii="Arial" w:hAnsi="Arial" w:cs="Arial"/>
                <w:sz w:val="22"/>
                <w:szCs w:val="22"/>
              </w:rPr>
              <w:t>:</w:t>
            </w:r>
          </w:p>
        </w:tc>
        <w:tc>
          <w:tcPr>
            <w:tcW w:w="5188" w:type="dxa"/>
            <w:tcBorders>
              <w:top w:val="dotted" w:sz="4" w:space="0" w:color="auto"/>
              <w:bottom w:val="dotted" w:sz="4" w:space="0" w:color="auto"/>
            </w:tcBorders>
            <w:vAlign w:val="bottom"/>
          </w:tcPr>
          <w:p w14:paraId="2872C253" w14:textId="267A04E9" w:rsidR="000D3275" w:rsidRDefault="000D3275" w:rsidP="00A5400B">
            <w:pPr>
              <w:spacing w:before="240"/>
              <w:jc w:val="center"/>
              <w:rPr>
                <w:rFonts w:ascii="Arial" w:hAnsi="Arial" w:cs="Arial"/>
                <w:sz w:val="22"/>
                <w:szCs w:val="22"/>
              </w:rPr>
            </w:pPr>
          </w:p>
        </w:tc>
      </w:tr>
      <w:tr w:rsidR="00D41A38" w14:paraId="25970E10" w14:textId="77777777" w:rsidTr="00A5400B">
        <w:tc>
          <w:tcPr>
            <w:tcW w:w="3544" w:type="dxa"/>
            <w:vAlign w:val="bottom"/>
          </w:tcPr>
          <w:p w14:paraId="4704A7F3" w14:textId="77777777" w:rsidR="000D3275" w:rsidRDefault="000D3275" w:rsidP="00A5400B">
            <w:pPr>
              <w:spacing w:before="240"/>
              <w:jc w:val="center"/>
              <w:rPr>
                <w:rFonts w:ascii="Arial" w:hAnsi="Arial" w:cs="Arial"/>
                <w:sz w:val="22"/>
                <w:szCs w:val="22"/>
              </w:rPr>
            </w:pPr>
          </w:p>
          <w:p w14:paraId="4A3D6DC1" w14:textId="71858586" w:rsidR="00A5400B" w:rsidRDefault="0036583D" w:rsidP="00A5400B">
            <w:pPr>
              <w:spacing w:before="240"/>
              <w:jc w:val="center"/>
              <w:rPr>
                <w:rFonts w:ascii="Arial" w:hAnsi="Arial" w:cs="Arial"/>
                <w:sz w:val="22"/>
                <w:szCs w:val="22"/>
              </w:rPr>
            </w:pPr>
            <w:r>
              <w:rPr>
                <w:rFonts w:ascii="Arial" w:hAnsi="Arial" w:cs="Arial"/>
                <w:sz w:val="22"/>
                <w:szCs w:val="22"/>
              </w:rPr>
              <w:t xml:space="preserve">Place this Declaration </w:t>
            </w:r>
            <w:r>
              <w:rPr>
                <w:rFonts w:ascii="Arial" w:hAnsi="Arial" w:cs="Arial"/>
                <w:sz w:val="22"/>
                <w:szCs w:val="22"/>
              </w:rPr>
              <w:br/>
              <w:t>was made:</w:t>
            </w:r>
          </w:p>
        </w:tc>
        <w:tc>
          <w:tcPr>
            <w:tcW w:w="5188" w:type="dxa"/>
            <w:tcBorders>
              <w:top w:val="dotted" w:sz="4" w:space="0" w:color="auto"/>
              <w:bottom w:val="dotted" w:sz="4" w:space="0" w:color="auto"/>
            </w:tcBorders>
            <w:vAlign w:val="bottom"/>
          </w:tcPr>
          <w:p w14:paraId="31A86E2A" w14:textId="77777777" w:rsidR="000D3275" w:rsidRDefault="000D3275" w:rsidP="00A5400B">
            <w:pPr>
              <w:spacing w:before="240"/>
              <w:jc w:val="center"/>
              <w:rPr>
                <w:rFonts w:ascii="Arial" w:hAnsi="Arial" w:cs="Arial"/>
                <w:sz w:val="22"/>
                <w:szCs w:val="22"/>
              </w:rPr>
            </w:pPr>
          </w:p>
        </w:tc>
      </w:tr>
    </w:tbl>
    <w:p w14:paraId="460A74D4" w14:textId="77777777" w:rsidR="000D3275" w:rsidRPr="00243776" w:rsidRDefault="000D3275" w:rsidP="000D3275">
      <w:pPr>
        <w:ind w:left="284"/>
        <w:rPr>
          <w:rFonts w:ascii="Arial" w:hAnsi="Arial" w:cs="Arial"/>
          <w:sz w:val="22"/>
          <w:szCs w:val="22"/>
        </w:rPr>
      </w:pPr>
    </w:p>
    <w:p w14:paraId="6CE87FFC" w14:textId="77777777" w:rsidR="0073074F" w:rsidRPr="00243776" w:rsidRDefault="0073074F" w:rsidP="00DB5F8C">
      <w:pPr>
        <w:ind w:left="284"/>
        <w:rPr>
          <w:rFonts w:ascii="Arial" w:hAnsi="Arial" w:cs="Arial"/>
          <w:sz w:val="22"/>
          <w:szCs w:val="22"/>
        </w:rPr>
      </w:pPr>
    </w:p>
    <w:p w14:paraId="2CD6B0DC" w14:textId="77777777" w:rsidR="0081422B" w:rsidRDefault="0081422B" w:rsidP="00243776">
      <w:pPr>
        <w:ind w:left="253"/>
        <w:rPr>
          <w:rFonts w:ascii="Arial" w:hAnsi="Arial" w:cs="Arial"/>
          <w:sz w:val="22"/>
          <w:szCs w:val="22"/>
        </w:rPr>
        <w:sectPr w:rsidR="0081422B" w:rsidSect="003F124B">
          <w:type w:val="continuous"/>
          <w:pgSz w:w="11906" w:h="16838"/>
          <w:pgMar w:top="1440" w:right="1440" w:bottom="1440" w:left="1440" w:header="567" w:footer="709" w:gutter="0"/>
          <w:cols w:space="708"/>
          <w:formProt w:val="0"/>
          <w:docGrid w:linePitch="360"/>
        </w:sectPr>
      </w:pPr>
    </w:p>
    <w:p w14:paraId="490A5774" w14:textId="2CFD8C08" w:rsidR="00203E04" w:rsidRPr="00243776" w:rsidRDefault="0036583D" w:rsidP="00243776">
      <w:pPr>
        <w:ind w:left="253"/>
        <w:rPr>
          <w:rFonts w:ascii="Arial" w:hAnsi="Arial" w:cs="Arial"/>
          <w:b/>
          <w:sz w:val="22"/>
          <w:szCs w:val="22"/>
        </w:rPr>
      </w:pPr>
      <w:r w:rsidRPr="00243776">
        <w:rPr>
          <w:rFonts w:ascii="Arial" w:hAnsi="Arial" w:cs="Arial"/>
          <w:sz w:val="22"/>
          <w:szCs w:val="22"/>
        </w:rPr>
        <w:br w:type="page"/>
      </w:r>
      <w:r w:rsidRPr="00243776">
        <w:rPr>
          <w:rFonts w:ascii="Arial" w:hAnsi="Arial" w:cs="Arial"/>
          <w:b/>
          <w:sz w:val="22"/>
          <w:szCs w:val="22"/>
        </w:rPr>
        <w:lastRenderedPageBreak/>
        <w:t xml:space="preserve">A statutory declaration under section 9 of the </w:t>
      </w:r>
      <w:r w:rsidRPr="00243776">
        <w:rPr>
          <w:rFonts w:ascii="Arial" w:hAnsi="Arial" w:cs="Arial"/>
          <w:b/>
          <w:i/>
          <w:sz w:val="22"/>
          <w:szCs w:val="22"/>
        </w:rPr>
        <w:t>Statutory Declarations Act 1959</w:t>
      </w:r>
      <w:r w:rsidRPr="00243776">
        <w:rPr>
          <w:rFonts w:ascii="Arial" w:hAnsi="Arial" w:cs="Arial"/>
          <w:b/>
          <w:sz w:val="22"/>
          <w:szCs w:val="22"/>
        </w:rPr>
        <w:t xml:space="preserve"> may be made before–</w:t>
      </w:r>
    </w:p>
    <w:p w14:paraId="2CC9CBBE" w14:textId="77777777" w:rsidR="00203E04" w:rsidRPr="00243776" w:rsidRDefault="0036583D" w:rsidP="00203E04">
      <w:pPr>
        <w:spacing w:before="120"/>
        <w:ind w:left="720"/>
        <w:rPr>
          <w:rFonts w:ascii="Arial" w:hAnsi="Arial" w:cs="Arial"/>
          <w:sz w:val="22"/>
          <w:szCs w:val="22"/>
          <w:lang w:eastAsia="en-AU"/>
        </w:rPr>
      </w:pPr>
      <w:r w:rsidRPr="00243776">
        <w:rPr>
          <w:rFonts w:ascii="Arial" w:hAnsi="Arial" w:cs="Arial"/>
          <w:sz w:val="22"/>
          <w:szCs w:val="22"/>
          <w:lang w:eastAsia="en-AU"/>
        </w:rPr>
        <w:t xml:space="preserve">(1) </w:t>
      </w:r>
      <w:r w:rsidRPr="00243776">
        <w:rPr>
          <w:rFonts w:ascii="Arial" w:hAnsi="Arial" w:cs="Arial"/>
          <w:sz w:val="22"/>
          <w:szCs w:val="22"/>
        </w:rPr>
        <w:t>a person</w:t>
      </w:r>
      <w:r w:rsidRPr="00243776">
        <w:rPr>
          <w:rFonts w:ascii="Arial" w:hAnsi="Arial" w:cs="Arial"/>
          <w:sz w:val="22"/>
          <w:szCs w:val="22"/>
          <w:lang w:eastAsia="en-AU"/>
        </w:rPr>
        <w:t xml:space="preserve"> who </w:t>
      </w:r>
      <w:r w:rsidRPr="00243776">
        <w:rPr>
          <w:rFonts w:ascii="Arial" w:hAnsi="Arial" w:cs="Arial"/>
          <w:sz w:val="22"/>
          <w:szCs w:val="22"/>
        </w:rPr>
        <w:t>is</w:t>
      </w:r>
      <w:r w:rsidRPr="00243776">
        <w:rPr>
          <w:rFonts w:ascii="Arial" w:hAnsi="Arial" w:cs="Arial"/>
          <w:sz w:val="22"/>
          <w:szCs w:val="22"/>
          <w:lang w:eastAsia="en-AU"/>
        </w:rPr>
        <w:t xml:space="preserve"> currently licensed or registered under a law to practise in one of the following occupations:</w:t>
      </w:r>
    </w:p>
    <w:p w14:paraId="549A0041" w14:textId="77777777" w:rsidR="00203E04" w:rsidRPr="00243776" w:rsidRDefault="0036583D" w:rsidP="00203E04">
      <w:pPr>
        <w:autoSpaceDE w:val="0"/>
        <w:autoSpaceDN w:val="0"/>
        <w:adjustRightInd w:val="0"/>
        <w:spacing w:before="60"/>
        <w:ind w:left="1440"/>
        <w:rPr>
          <w:rFonts w:ascii="Arial" w:hAnsi="Arial" w:cs="Arial"/>
          <w:sz w:val="22"/>
          <w:szCs w:val="22"/>
          <w:lang w:eastAsia="en-AU"/>
        </w:rPr>
      </w:pPr>
      <w:r w:rsidRPr="00243776">
        <w:rPr>
          <w:rFonts w:ascii="Arial" w:hAnsi="Arial" w:cs="Arial"/>
          <w:sz w:val="22"/>
          <w:szCs w:val="22"/>
          <w:lang w:eastAsia="en-AU"/>
        </w:rPr>
        <w:t>Architect</w:t>
      </w:r>
      <w:r w:rsidRPr="00243776">
        <w:rPr>
          <w:rFonts w:ascii="Arial" w:hAnsi="Arial" w:cs="Arial"/>
          <w:sz w:val="22"/>
          <w:szCs w:val="22"/>
          <w:lang w:eastAsia="en-AU"/>
        </w:rPr>
        <w:tab/>
      </w:r>
      <w:r w:rsidRPr="00243776">
        <w:rPr>
          <w:rFonts w:ascii="Arial" w:hAnsi="Arial" w:cs="Arial"/>
          <w:sz w:val="22"/>
          <w:szCs w:val="22"/>
          <w:lang w:eastAsia="en-AU"/>
        </w:rPr>
        <w:tab/>
      </w:r>
      <w:r w:rsidRPr="00243776">
        <w:rPr>
          <w:rFonts w:ascii="Arial" w:hAnsi="Arial" w:cs="Arial"/>
          <w:sz w:val="22"/>
          <w:szCs w:val="22"/>
          <w:lang w:eastAsia="en-AU"/>
        </w:rPr>
        <w:tab/>
        <w:t>Chiropractor</w:t>
      </w:r>
      <w:r w:rsidRPr="00243776">
        <w:rPr>
          <w:rFonts w:ascii="Arial" w:hAnsi="Arial" w:cs="Arial"/>
          <w:sz w:val="22"/>
          <w:szCs w:val="22"/>
          <w:lang w:eastAsia="en-AU"/>
        </w:rPr>
        <w:tab/>
      </w:r>
      <w:r w:rsidRPr="00243776">
        <w:rPr>
          <w:rFonts w:ascii="Arial" w:hAnsi="Arial" w:cs="Arial"/>
          <w:sz w:val="22"/>
          <w:szCs w:val="22"/>
          <w:lang w:eastAsia="en-AU"/>
        </w:rPr>
        <w:tab/>
        <w:t>Dentist</w:t>
      </w:r>
    </w:p>
    <w:p w14:paraId="33089B5A" w14:textId="77777777" w:rsidR="00203E04" w:rsidRPr="00243776" w:rsidRDefault="0036583D" w:rsidP="00203E04">
      <w:pPr>
        <w:autoSpaceDE w:val="0"/>
        <w:autoSpaceDN w:val="0"/>
        <w:adjustRightInd w:val="0"/>
        <w:spacing w:before="60"/>
        <w:ind w:left="1440"/>
        <w:rPr>
          <w:rFonts w:ascii="Arial" w:hAnsi="Arial" w:cs="Arial"/>
          <w:sz w:val="22"/>
          <w:szCs w:val="22"/>
          <w:lang w:eastAsia="en-AU"/>
        </w:rPr>
      </w:pPr>
      <w:r w:rsidRPr="00243776">
        <w:rPr>
          <w:rFonts w:ascii="Arial" w:hAnsi="Arial" w:cs="Arial"/>
          <w:sz w:val="22"/>
          <w:szCs w:val="22"/>
          <w:lang w:eastAsia="en-AU"/>
        </w:rPr>
        <w:t>Financial adviser</w:t>
      </w:r>
      <w:r w:rsidRPr="00243776">
        <w:rPr>
          <w:rFonts w:ascii="Arial" w:hAnsi="Arial" w:cs="Arial"/>
          <w:sz w:val="22"/>
          <w:szCs w:val="22"/>
          <w:lang w:eastAsia="en-AU"/>
        </w:rPr>
        <w:tab/>
      </w:r>
      <w:r w:rsidRPr="00243776">
        <w:rPr>
          <w:rFonts w:ascii="Arial" w:hAnsi="Arial" w:cs="Arial"/>
          <w:sz w:val="22"/>
          <w:szCs w:val="22"/>
          <w:lang w:eastAsia="en-AU"/>
        </w:rPr>
        <w:tab/>
        <w:t>Financial Planner</w:t>
      </w:r>
      <w:r w:rsidRPr="00243776">
        <w:rPr>
          <w:rFonts w:ascii="Arial" w:hAnsi="Arial" w:cs="Arial"/>
          <w:sz w:val="22"/>
          <w:szCs w:val="22"/>
          <w:lang w:eastAsia="en-AU"/>
        </w:rPr>
        <w:tab/>
      </w:r>
      <w:r w:rsidRPr="00243776">
        <w:rPr>
          <w:rFonts w:ascii="Arial" w:hAnsi="Arial" w:cs="Arial"/>
          <w:sz w:val="22"/>
          <w:szCs w:val="22"/>
          <w:lang w:eastAsia="en-AU"/>
        </w:rPr>
        <w:tab/>
        <w:t>Legal practitioner</w:t>
      </w:r>
    </w:p>
    <w:p w14:paraId="6C3C8816" w14:textId="77777777" w:rsidR="00203E04" w:rsidRPr="00243776" w:rsidRDefault="0036583D" w:rsidP="00203E04">
      <w:pPr>
        <w:autoSpaceDE w:val="0"/>
        <w:autoSpaceDN w:val="0"/>
        <w:adjustRightInd w:val="0"/>
        <w:spacing w:before="60"/>
        <w:ind w:left="1440"/>
        <w:rPr>
          <w:rFonts w:ascii="Arial" w:hAnsi="Arial" w:cs="Arial"/>
          <w:i/>
          <w:sz w:val="22"/>
          <w:szCs w:val="22"/>
          <w:lang w:eastAsia="en-AU"/>
        </w:rPr>
      </w:pPr>
      <w:r w:rsidRPr="00243776">
        <w:rPr>
          <w:rFonts w:ascii="Arial" w:hAnsi="Arial" w:cs="Arial"/>
          <w:sz w:val="22"/>
          <w:szCs w:val="22"/>
          <w:lang w:eastAsia="en-AU"/>
        </w:rPr>
        <w:t>Medical practitioner</w:t>
      </w:r>
      <w:r w:rsidRPr="00243776">
        <w:rPr>
          <w:rFonts w:ascii="Arial" w:hAnsi="Arial" w:cs="Arial"/>
          <w:sz w:val="22"/>
          <w:szCs w:val="22"/>
          <w:lang w:eastAsia="en-AU"/>
        </w:rPr>
        <w:tab/>
      </w:r>
      <w:r w:rsidRPr="00243776">
        <w:rPr>
          <w:rFonts w:ascii="Arial" w:hAnsi="Arial" w:cs="Arial"/>
          <w:sz w:val="22"/>
          <w:szCs w:val="22"/>
          <w:lang w:eastAsia="en-AU"/>
        </w:rPr>
        <w:tab/>
        <w:t>Midwife</w:t>
      </w:r>
      <w:r w:rsidRPr="00243776">
        <w:rPr>
          <w:rFonts w:ascii="Arial" w:hAnsi="Arial" w:cs="Arial"/>
          <w:sz w:val="22"/>
          <w:szCs w:val="22"/>
          <w:lang w:eastAsia="en-AU"/>
        </w:rPr>
        <w:tab/>
      </w:r>
      <w:r w:rsidRPr="00243776">
        <w:rPr>
          <w:rFonts w:ascii="Arial" w:hAnsi="Arial" w:cs="Arial"/>
          <w:sz w:val="22"/>
          <w:szCs w:val="22"/>
          <w:lang w:eastAsia="en-AU"/>
        </w:rPr>
        <w:tab/>
      </w:r>
      <w:r w:rsidRPr="00243776">
        <w:rPr>
          <w:rFonts w:ascii="Arial" w:hAnsi="Arial" w:cs="Arial"/>
          <w:sz w:val="22"/>
          <w:szCs w:val="22"/>
          <w:lang w:eastAsia="en-AU"/>
        </w:rPr>
        <w:tab/>
        <w:t xml:space="preserve">Migration agent registered under Division 3 of Part 3 of the </w:t>
      </w:r>
      <w:r w:rsidRPr="00243776">
        <w:rPr>
          <w:rFonts w:ascii="Arial" w:hAnsi="Arial" w:cs="Arial"/>
          <w:i/>
          <w:sz w:val="22"/>
          <w:szCs w:val="22"/>
          <w:lang w:eastAsia="en-AU"/>
        </w:rPr>
        <w:t>Migration Act 1958</w:t>
      </w:r>
    </w:p>
    <w:p w14:paraId="693D9D44" w14:textId="77777777" w:rsidR="00203E04" w:rsidRPr="00243776" w:rsidRDefault="0036583D" w:rsidP="00203E04">
      <w:pPr>
        <w:autoSpaceDE w:val="0"/>
        <w:autoSpaceDN w:val="0"/>
        <w:adjustRightInd w:val="0"/>
        <w:spacing w:before="60"/>
        <w:ind w:left="1440"/>
        <w:rPr>
          <w:rFonts w:ascii="Arial" w:hAnsi="Arial" w:cs="Arial"/>
          <w:sz w:val="22"/>
          <w:szCs w:val="22"/>
          <w:lang w:eastAsia="en-AU"/>
        </w:rPr>
      </w:pPr>
      <w:r w:rsidRPr="00243776">
        <w:rPr>
          <w:rFonts w:ascii="Arial" w:hAnsi="Arial" w:cs="Arial"/>
          <w:sz w:val="22"/>
          <w:szCs w:val="22"/>
          <w:lang w:eastAsia="en-AU"/>
        </w:rPr>
        <w:t>Nurse</w:t>
      </w:r>
      <w:r w:rsidRPr="00243776">
        <w:rPr>
          <w:rFonts w:ascii="Arial" w:hAnsi="Arial" w:cs="Arial"/>
          <w:sz w:val="22"/>
          <w:szCs w:val="22"/>
          <w:lang w:eastAsia="en-AU"/>
        </w:rPr>
        <w:tab/>
      </w:r>
      <w:r w:rsidRPr="00243776">
        <w:rPr>
          <w:rFonts w:ascii="Arial" w:hAnsi="Arial" w:cs="Arial"/>
          <w:sz w:val="22"/>
          <w:szCs w:val="22"/>
          <w:lang w:eastAsia="en-AU"/>
        </w:rPr>
        <w:tab/>
      </w:r>
      <w:r w:rsidRPr="00243776">
        <w:rPr>
          <w:rFonts w:ascii="Arial" w:hAnsi="Arial" w:cs="Arial"/>
          <w:sz w:val="22"/>
          <w:szCs w:val="22"/>
          <w:lang w:eastAsia="en-AU"/>
        </w:rPr>
        <w:tab/>
        <w:t>Occupational therapist</w:t>
      </w:r>
      <w:r w:rsidRPr="00243776">
        <w:rPr>
          <w:rFonts w:ascii="Arial" w:hAnsi="Arial" w:cs="Arial"/>
          <w:sz w:val="22"/>
          <w:szCs w:val="22"/>
          <w:lang w:eastAsia="en-AU"/>
        </w:rPr>
        <w:tab/>
      </w:r>
      <w:r w:rsidRPr="00243776">
        <w:rPr>
          <w:rFonts w:ascii="Arial" w:hAnsi="Arial" w:cs="Arial"/>
          <w:sz w:val="22"/>
          <w:szCs w:val="22"/>
          <w:lang w:eastAsia="en-AU"/>
        </w:rPr>
        <w:tab/>
        <w:t>Optometrist</w:t>
      </w:r>
    </w:p>
    <w:p w14:paraId="7BC71B7B" w14:textId="77777777" w:rsidR="00203E04" w:rsidRPr="00243776" w:rsidRDefault="0036583D" w:rsidP="00203E04">
      <w:pPr>
        <w:autoSpaceDE w:val="0"/>
        <w:autoSpaceDN w:val="0"/>
        <w:adjustRightInd w:val="0"/>
        <w:spacing w:before="60"/>
        <w:ind w:left="1440"/>
        <w:rPr>
          <w:rFonts w:ascii="Arial" w:hAnsi="Arial" w:cs="Arial"/>
          <w:sz w:val="22"/>
          <w:szCs w:val="22"/>
          <w:lang w:eastAsia="en-AU"/>
        </w:rPr>
      </w:pPr>
      <w:r w:rsidRPr="00243776">
        <w:rPr>
          <w:rFonts w:ascii="Arial" w:hAnsi="Arial" w:cs="Arial"/>
          <w:sz w:val="22"/>
          <w:szCs w:val="22"/>
          <w:lang w:eastAsia="en-AU"/>
        </w:rPr>
        <w:t>Patent attorney</w:t>
      </w:r>
      <w:r w:rsidRPr="00243776">
        <w:rPr>
          <w:rFonts w:ascii="Arial" w:hAnsi="Arial" w:cs="Arial"/>
          <w:sz w:val="22"/>
          <w:szCs w:val="22"/>
          <w:lang w:eastAsia="en-AU"/>
        </w:rPr>
        <w:tab/>
      </w:r>
      <w:r w:rsidRPr="00243776">
        <w:rPr>
          <w:rFonts w:ascii="Arial" w:hAnsi="Arial" w:cs="Arial"/>
          <w:sz w:val="22"/>
          <w:szCs w:val="22"/>
          <w:lang w:eastAsia="en-AU"/>
        </w:rPr>
        <w:tab/>
        <w:t>Pharmacist</w:t>
      </w:r>
      <w:r w:rsidRPr="00243776">
        <w:rPr>
          <w:rFonts w:ascii="Arial" w:hAnsi="Arial" w:cs="Arial"/>
          <w:sz w:val="22"/>
          <w:szCs w:val="22"/>
          <w:lang w:eastAsia="en-AU"/>
        </w:rPr>
        <w:tab/>
      </w:r>
      <w:r w:rsidRPr="00243776">
        <w:rPr>
          <w:rFonts w:ascii="Arial" w:hAnsi="Arial" w:cs="Arial"/>
          <w:sz w:val="22"/>
          <w:szCs w:val="22"/>
          <w:lang w:eastAsia="en-AU"/>
        </w:rPr>
        <w:tab/>
      </w:r>
      <w:r w:rsidRPr="00243776">
        <w:rPr>
          <w:rFonts w:ascii="Arial" w:hAnsi="Arial" w:cs="Arial"/>
          <w:sz w:val="22"/>
          <w:szCs w:val="22"/>
          <w:lang w:eastAsia="en-AU"/>
        </w:rPr>
        <w:tab/>
        <w:t>Physiotherapist</w:t>
      </w:r>
    </w:p>
    <w:p w14:paraId="20763F76" w14:textId="77777777" w:rsidR="00203E04" w:rsidRPr="00243776" w:rsidRDefault="0036583D" w:rsidP="00203E04">
      <w:pPr>
        <w:autoSpaceDE w:val="0"/>
        <w:autoSpaceDN w:val="0"/>
        <w:adjustRightInd w:val="0"/>
        <w:spacing w:before="60"/>
        <w:ind w:left="1440"/>
        <w:rPr>
          <w:rFonts w:ascii="Arial" w:hAnsi="Arial" w:cs="Arial"/>
          <w:sz w:val="22"/>
          <w:szCs w:val="22"/>
          <w:lang w:eastAsia="en-AU"/>
        </w:rPr>
      </w:pPr>
      <w:r w:rsidRPr="00243776">
        <w:rPr>
          <w:rFonts w:ascii="Arial" w:hAnsi="Arial" w:cs="Arial"/>
          <w:sz w:val="22"/>
          <w:szCs w:val="22"/>
          <w:lang w:eastAsia="en-AU"/>
        </w:rPr>
        <w:t>Psychologist</w:t>
      </w:r>
      <w:r w:rsidRPr="00243776">
        <w:rPr>
          <w:rFonts w:ascii="Arial" w:hAnsi="Arial" w:cs="Arial"/>
          <w:sz w:val="22"/>
          <w:szCs w:val="22"/>
          <w:lang w:eastAsia="en-AU"/>
        </w:rPr>
        <w:tab/>
      </w:r>
      <w:r w:rsidRPr="00243776">
        <w:rPr>
          <w:rFonts w:ascii="Arial" w:hAnsi="Arial" w:cs="Arial"/>
          <w:sz w:val="22"/>
          <w:szCs w:val="22"/>
          <w:lang w:eastAsia="en-AU"/>
        </w:rPr>
        <w:tab/>
      </w:r>
      <w:proofErr w:type="gramStart"/>
      <w:r w:rsidRPr="00243776">
        <w:rPr>
          <w:rFonts w:ascii="Arial" w:hAnsi="Arial" w:cs="Arial"/>
          <w:sz w:val="22"/>
          <w:szCs w:val="22"/>
          <w:lang w:eastAsia="en-AU"/>
        </w:rPr>
        <w:t>Trade marks</w:t>
      </w:r>
      <w:proofErr w:type="gramEnd"/>
      <w:r w:rsidRPr="00243776">
        <w:rPr>
          <w:rFonts w:ascii="Arial" w:hAnsi="Arial" w:cs="Arial"/>
          <w:sz w:val="22"/>
          <w:szCs w:val="22"/>
          <w:lang w:eastAsia="en-AU"/>
        </w:rPr>
        <w:t xml:space="preserve"> attorney</w:t>
      </w:r>
      <w:r w:rsidRPr="00243776">
        <w:rPr>
          <w:rFonts w:ascii="Arial" w:hAnsi="Arial" w:cs="Arial"/>
          <w:sz w:val="22"/>
          <w:szCs w:val="22"/>
          <w:lang w:eastAsia="en-AU"/>
        </w:rPr>
        <w:tab/>
      </w:r>
      <w:r w:rsidRPr="00243776">
        <w:rPr>
          <w:rFonts w:ascii="Arial" w:hAnsi="Arial" w:cs="Arial"/>
          <w:sz w:val="22"/>
          <w:szCs w:val="22"/>
          <w:lang w:eastAsia="en-AU"/>
        </w:rPr>
        <w:tab/>
        <w:t>Veterinary surgeon</w:t>
      </w:r>
    </w:p>
    <w:p w14:paraId="736D5C6B" w14:textId="77777777" w:rsidR="00203E04" w:rsidRPr="00243776" w:rsidRDefault="0036583D" w:rsidP="00203E04">
      <w:pPr>
        <w:spacing w:before="120"/>
        <w:ind w:left="720"/>
        <w:rPr>
          <w:rFonts w:ascii="Arial" w:hAnsi="Arial" w:cs="Arial"/>
          <w:sz w:val="22"/>
          <w:szCs w:val="22"/>
        </w:rPr>
      </w:pPr>
      <w:r w:rsidRPr="00243776">
        <w:rPr>
          <w:rFonts w:ascii="Arial" w:hAnsi="Arial" w:cs="Arial"/>
          <w:sz w:val="22"/>
          <w:szCs w:val="22"/>
          <w:lang w:eastAsia="en-AU"/>
        </w:rPr>
        <w:t xml:space="preserve">(2) </w:t>
      </w:r>
      <w:r w:rsidRPr="00243776">
        <w:rPr>
          <w:rFonts w:ascii="Arial" w:hAnsi="Arial" w:cs="Arial"/>
          <w:sz w:val="22"/>
          <w:szCs w:val="22"/>
        </w:rPr>
        <w:t>a person</w:t>
      </w:r>
      <w:r w:rsidRPr="00243776">
        <w:rPr>
          <w:rFonts w:ascii="Arial" w:hAnsi="Arial" w:cs="Arial"/>
          <w:sz w:val="22"/>
          <w:szCs w:val="22"/>
          <w:lang w:eastAsia="en-AU"/>
        </w:rPr>
        <w:t xml:space="preserve"> who </w:t>
      </w:r>
      <w:r w:rsidRPr="00243776">
        <w:rPr>
          <w:rFonts w:ascii="Arial" w:hAnsi="Arial" w:cs="Arial"/>
          <w:sz w:val="22"/>
          <w:szCs w:val="22"/>
        </w:rPr>
        <w:t>is</w:t>
      </w:r>
      <w:r w:rsidRPr="00243776">
        <w:rPr>
          <w:rFonts w:ascii="Arial" w:hAnsi="Arial" w:cs="Arial"/>
          <w:sz w:val="22"/>
          <w:szCs w:val="22"/>
          <w:lang w:eastAsia="en-AU"/>
        </w:rPr>
        <w:t xml:space="preserve"> enrolled on the roll of the Supreme Court of a state or territory, or the High Court of Australia, as a legal practitioner (however described)</w:t>
      </w:r>
      <w:r w:rsidRPr="00243776">
        <w:rPr>
          <w:rFonts w:ascii="Arial" w:hAnsi="Arial" w:cs="Arial"/>
          <w:sz w:val="22"/>
          <w:szCs w:val="22"/>
        </w:rPr>
        <w:t>; or</w:t>
      </w:r>
    </w:p>
    <w:p w14:paraId="457F6ACF" w14:textId="77777777" w:rsidR="00203E04" w:rsidRPr="00243776" w:rsidRDefault="0036583D" w:rsidP="00203E04">
      <w:pPr>
        <w:spacing w:before="120"/>
        <w:ind w:left="720"/>
        <w:rPr>
          <w:rFonts w:ascii="Arial" w:hAnsi="Arial" w:cs="Arial"/>
          <w:sz w:val="22"/>
          <w:szCs w:val="22"/>
        </w:rPr>
      </w:pPr>
      <w:r w:rsidRPr="00243776">
        <w:rPr>
          <w:rFonts w:ascii="Arial" w:hAnsi="Arial" w:cs="Arial"/>
          <w:sz w:val="22"/>
          <w:szCs w:val="22"/>
        </w:rPr>
        <w:t>(3) a person who is in the following list:</w:t>
      </w:r>
    </w:p>
    <w:p w14:paraId="44315D71"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Accountant who is:</w:t>
      </w:r>
    </w:p>
    <w:p w14:paraId="34DA9483" w14:textId="77777777" w:rsidR="00203E04" w:rsidRPr="00243776" w:rsidRDefault="0036583D" w:rsidP="00203E04">
      <w:pPr>
        <w:numPr>
          <w:ilvl w:val="0"/>
          <w:numId w:val="7"/>
        </w:numPr>
        <w:autoSpaceDE w:val="0"/>
        <w:autoSpaceDN w:val="0"/>
        <w:adjustRightInd w:val="0"/>
        <w:spacing w:before="60"/>
        <w:ind w:left="1985" w:hanging="185"/>
        <w:rPr>
          <w:rFonts w:ascii="Arial" w:hAnsi="Arial" w:cs="Arial"/>
          <w:sz w:val="22"/>
          <w:szCs w:val="22"/>
          <w:lang w:eastAsia="en-AU"/>
        </w:rPr>
      </w:pPr>
      <w:r w:rsidRPr="00243776">
        <w:rPr>
          <w:rFonts w:ascii="Arial" w:hAnsi="Arial" w:cs="Arial"/>
          <w:sz w:val="22"/>
          <w:szCs w:val="22"/>
          <w:lang w:eastAsia="en-AU"/>
        </w:rPr>
        <w:t>a fellow of the National Tax Accountants’ Association; or</w:t>
      </w:r>
    </w:p>
    <w:p w14:paraId="408044F9" w14:textId="77777777" w:rsidR="00203E04" w:rsidRPr="00243776" w:rsidRDefault="0036583D" w:rsidP="00203E04">
      <w:pPr>
        <w:numPr>
          <w:ilvl w:val="0"/>
          <w:numId w:val="7"/>
        </w:numPr>
        <w:autoSpaceDE w:val="0"/>
        <w:autoSpaceDN w:val="0"/>
        <w:adjustRightInd w:val="0"/>
        <w:spacing w:before="60"/>
        <w:ind w:left="1985" w:hanging="185"/>
        <w:rPr>
          <w:rFonts w:ascii="Arial" w:hAnsi="Arial" w:cs="Arial"/>
          <w:sz w:val="22"/>
          <w:szCs w:val="22"/>
          <w:lang w:eastAsia="en-AU"/>
        </w:rPr>
      </w:pPr>
      <w:r w:rsidRPr="00243776">
        <w:rPr>
          <w:rFonts w:ascii="Arial" w:hAnsi="Arial" w:cs="Arial"/>
          <w:sz w:val="22"/>
          <w:szCs w:val="22"/>
          <w:lang w:eastAsia="en-AU"/>
        </w:rPr>
        <w:t>a member of any of the following:</w:t>
      </w:r>
    </w:p>
    <w:p w14:paraId="13E2E711" w14:textId="77777777" w:rsidR="00203E04" w:rsidRPr="00243776" w:rsidRDefault="0036583D" w:rsidP="00203E04">
      <w:pPr>
        <w:numPr>
          <w:ilvl w:val="1"/>
          <w:numId w:val="7"/>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 xml:space="preserve">Chartered Accountants Australia and </w:t>
      </w:r>
      <w:proofErr w:type="gramStart"/>
      <w:r w:rsidRPr="00243776">
        <w:rPr>
          <w:rFonts w:ascii="Arial" w:hAnsi="Arial" w:cs="Arial"/>
          <w:sz w:val="22"/>
          <w:szCs w:val="22"/>
          <w:lang w:eastAsia="en-AU"/>
        </w:rPr>
        <w:t>New Zealand;</w:t>
      </w:r>
      <w:proofErr w:type="gramEnd"/>
    </w:p>
    <w:p w14:paraId="02C72C27" w14:textId="77777777" w:rsidR="00203E04" w:rsidRPr="00243776" w:rsidRDefault="0036583D" w:rsidP="00203E04">
      <w:pPr>
        <w:numPr>
          <w:ilvl w:val="1"/>
          <w:numId w:val="7"/>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 xml:space="preserve">the Association of Taxation and Management </w:t>
      </w:r>
      <w:proofErr w:type="gramStart"/>
      <w:r w:rsidRPr="00243776">
        <w:rPr>
          <w:rFonts w:ascii="Arial" w:hAnsi="Arial" w:cs="Arial"/>
          <w:sz w:val="22"/>
          <w:szCs w:val="22"/>
          <w:lang w:eastAsia="en-AU"/>
        </w:rPr>
        <w:t>Accountants;</w:t>
      </w:r>
      <w:proofErr w:type="gramEnd"/>
    </w:p>
    <w:p w14:paraId="2DF597C1" w14:textId="77777777" w:rsidR="00203E04" w:rsidRPr="00243776" w:rsidRDefault="0036583D" w:rsidP="00203E04">
      <w:pPr>
        <w:numPr>
          <w:ilvl w:val="1"/>
          <w:numId w:val="7"/>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 xml:space="preserve">CPA </w:t>
      </w:r>
      <w:proofErr w:type="gramStart"/>
      <w:r w:rsidRPr="00243776">
        <w:rPr>
          <w:rFonts w:ascii="Arial" w:hAnsi="Arial" w:cs="Arial"/>
          <w:sz w:val="22"/>
          <w:szCs w:val="22"/>
          <w:lang w:eastAsia="en-AU"/>
        </w:rPr>
        <w:t>Australia;</w:t>
      </w:r>
      <w:proofErr w:type="gramEnd"/>
    </w:p>
    <w:p w14:paraId="41CB9AD0" w14:textId="77777777" w:rsidR="00203E04" w:rsidRPr="00243776" w:rsidRDefault="0036583D" w:rsidP="00203E04">
      <w:pPr>
        <w:numPr>
          <w:ilvl w:val="1"/>
          <w:numId w:val="7"/>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the Institute of Public Accountants</w:t>
      </w:r>
    </w:p>
    <w:p w14:paraId="3AFEE3EC"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 xml:space="preserve">Agent of the Australian Postal Corporation who </w:t>
      </w:r>
      <w:proofErr w:type="gramStart"/>
      <w:r w:rsidRPr="00243776">
        <w:rPr>
          <w:rFonts w:ascii="Arial" w:hAnsi="Arial" w:cs="Arial"/>
          <w:sz w:val="22"/>
          <w:szCs w:val="22"/>
          <w:lang w:eastAsia="en-AU"/>
        </w:rPr>
        <w:t>is in charge of</w:t>
      </w:r>
      <w:proofErr w:type="gramEnd"/>
      <w:r w:rsidRPr="00243776">
        <w:rPr>
          <w:rFonts w:ascii="Arial" w:hAnsi="Arial" w:cs="Arial"/>
          <w:sz w:val="22"/>
          <w:szCs w:val="22"/>
          <w:lang w:eastAsia="en-AU"/>
        </w:rPr>
        <w:t xml:space="preserve"> an office supplying postal services to the public</w:t>
      </w:r>
    </w:p>
    <w:p w14:paraId="5F7A9DB7"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APS employee engaged on an ongoing basis with 5 or more years of continuous service who is not specified in another item in this list</w:t>
      </w:r>
    </w:p>
    <w:p w14:paraId="7E014C2B"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 xml:space="preserve">Australian Consular Officer or Australian Diplomatic Officer (within the meaning of the </w:t>
      </w:r>
      <w:r w:rsidRPr="00243776">
        <w:rPr>
          <w:rFonts w:ascii="Arial" w:hAnsi="Arial" w:cs="Arial"/>
          <w:i/>
          <w:iCs/>
          <w:sz w:val="22"/>
          <w:szCs w:val="22"/>
          <w:lang w:eastAsia="en-AU"/>
        </w:rPr>
        <w:t>Consular Fees Act 1955</w:t>
      </w:r>
      <w:r w:rsidRPr="00243776">
        <w:rPr>
          <w:rFonts w:ascii="Arial" w:hAnsi="Arial" w:cs="Arial"/>
          <w:sz w:val="22"/>
          <w:szCs w:val="22"/>
          <w:lang w:eastAsia="en-AU"/>
        </w:rPr>
        <w:t>)</w:t>
      </w:r>
    </w:p>
    <w:p w14:paraId="12D413E5"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Bailiff</w:t>
      </w:r>
    </w:p>
    <w:p w14:paraId="6D0BFED9"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Bank officer with 5 or more continuous years of service</w:t>
      </w:r>
    </w:p>
    <w:p w14:paraId="003CAFB1"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Building society officer with 5 or more years of continuous service</w:t>
      </w:r>
    </w:p>
    <w:p w14:paraId="332CB94C"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Chief executive officer of a Commonwealth court</w:t>
      </w:r>
    </w:p>
    <w:p w14:paraId="55CD6197"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Clerk of a court</w:t>
      </w:r>
    </w:p>
    <w:p w14:paraId="4325C2EF"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Commissioner for Affidavits</w:t>
      </w:r>
    </w:p>
    <w:p w14:paraId="1AB425F1"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Commissioner for Declarations</w:t>
      </w:r>
    </w:p>
    <w:p w14:paraId="0C203D3C"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Credit union officer with 5 or more years of continuous service</w:t>
      </w:r>
    </w:p>
    <w:p w14:paraId="4BD9E07E" w14:textId="77777777" w:rsidR="00203E04" w:rsidRPr="00243776" w:rsidRDefault="0036583D" w:rsidP="00203E04">
      <w:pPr>
        <w:autoSpaceDE w:val="0"/>
        <w:autoSpaceDN w:val="0"/>
        <w:adjustRightInd w:val="0"/>
        <w:spacing w:before="60"/>
        <w:ind w:left="1560" w:hanging="120"/>
        <w:rPr>
          <w:rFonts w:ascii="Arial" w:hAnsi="Arial" w:cs="Arial"/>
          <w:sz w:val="22"/>
          <w:szCs w:val="22"/>
          <w:lang w:eastAsia="en-AU"/>
        </w:rPr>
      </w:pPr>
      <w:r w:rsidRPr="00243776">
        <w:rPr>
          <w:rFonts w:ascii="Arial" w:hAnsi="Arial" w:cs="Arial"/>
          <w:sz w:val="22"/>
          <w:szCs w:val="22"/>
          <w:lang w:eastAsia="en-AU"/>
        </w:rPr>
        <w:t>Employee of a Commonwealth authority engaged on a permanent basis with 5 or more years of continuous service who is not specified in another</w:t>
      </w:r>
    </w:p>
    <w:p w14:paraId="0086165F" w14:textId="77777777" w:rsidR="00203E04" w:rsidRPr="00243776" w:rsidRDefault="0036583D" w:rsidP="00203E04">
      <w:pPr>
        <w:autoSpaceDE w:val="0"/>
        <w:autoSpaceDN w:val="0"/>
        <w:adjustRightInd w:val="0"/>
        <w:spacing w:before="60"/>
        <w:ind w:left="1560" w:hanging="120"/>
        <w:rPr>
          <w:rFonts w:ascii="Arial" w:hAnsi="Arial" w:cs="Arial"/>
          <w:sz w:val="22"/>
          <w:szCs w:val="22"/>
          <w:lang w:eastAsia="en-AU"/>
        </w:rPr>
      </w:pPr>
      <w:r w:rsidRPr="00243776">
        <w:rPr>
          <w:rFonts w:ascii="Arial" w:hAnsi="Arial" w:cs="Arial"/>
          <w:sz w:val="22"/>
          <w:szCs w:val="22"/>
          <w:lang w:eastAsia="en-AU"/>
        </w:rPr>
        <w:t>item in this list</w:t>
      </w:r>
    </w:p>
    <w:p w14:paraId="3314F0C3"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Employee of the Australian Trade and Investment Commission who is:</w:t>
      </w:r>
    </w:p>
    <w:p w14:paraId="45652FCC" w14:textId="77777777" w:rsidR="00203E04" w:rsidRPr="00243776" w:rsidRDefault="0036583D" w:rsidP="00203E04">
      <w:pPr>
        <w:autoSpaceDE w:val="0"/>
        <w:autoSpaceDN w:val="0"/>
        <w:adjustRightInd w:val="0"/>
        <w:spacing w:before="60"/>
        <w:ind w:left="2160" w:hanging="360"/>
        <w:rPr>
          <w:rFonts w:ascii="Arial" w:hAnsi="Arial" w:cs="Arial"/>
          <w:sz w:val="22"/>
          <w:szCs w:val="22"/>
          <w:lang w:eastAsia="en-AU"/>
        </w:rPr>
      </w:pPr>
      <w:r w:rsidRPr="00243776">
        <w:rPr>
          <w:rFonts w:ascii="Arial" w:hAnsi="Arial" w:cs="Arial"/>
          <w:sz w:val="22"/>
          <w:szCs w:val="22"/>
          <w:lang w:eastAsia="en-AU"/>
        </w:rPr>
        <w:t>(a) in a country or place outside Australia; and</w:t>
      </w:r>
    </w:p>
    <w:p w14:paraId="55E78AF9" w14:textId="77777777" w:rsidR="00203E04" w:rsidRPr="00243776" w:rsidRDefault="0036583D" w:rsidP="00203E04">
      <w:pPr>
        <w:autoSpaceDE w:val="0"/>
        <w:autoSpaceDN w:val="0"/>
        <w:adjustRightInd w:val="0"/>
        <w:spacing w:before="60"/>
        <w:ind w:left="2160" w:hanging="360"/>
        <w:rPr>
          <w:rFonts w:ascii="Arial" w:hAnsi="Arial" w:cs="Arial"/>
          <w:sz w:val="22"/>
          <w:szCs w:val="22"/>
          <w:lang w:eastAsia="en-AU"/>
        </w:rPr>
      </w:pPr>
      <w:r w:rsidRPr="00243776">
        <w:rPr>
          <w:rFonts w:ascii="Arial" w:hAnsi="Arial" w:cs="Arial"/>
          <w:sz w:val="22"/>
          <w:szCs w:val="22"/>
          <w:lang w:eastAsia="en-AU"/>
        </w:rPr>
        <w:t xml:space="preserve">(b) authorised under paragraph 3 (d) of the </w:t>
      </w:r>
      <w:r w:rsidRPr="00243776">
        <w:rPr>
          <w:rFonts w:ascii="Arial" w:hAnsi="Arial" w:cs="Arial"/>
          <w:i/>
          <w:iCs/>
          <w:sz w:val="22"/>
          <w:szCs w:val="22"/>
          <w:lang w:eastAsia="en-AU"/>
        </w:rPr>
        <w:t>Consular Fees Act 1955</w:t>
      </w:r>
      <w:r w:rsidRPr="00243776">
        <w:rPr>
          <w:rFonts w:ascii="Arial" w:hAnsi="Arial" w:cs="Arial"/>
          <w:sz w:val="22"/>
          <w:szCs w:val="22"/>
          <w:lang w:eastAsia="en-AU"/>
        </w:rPr>
        <w:t>; and</w:t>
      </w:r>
    </w:p>
    <w:p w14:paraId="2ECB5D28" w14:textId="77777777" w:rsidR="00203E04" w:rsidRPr="00243776" w:rsidRDefault="0036583D" w:rsidP="00203E04">
      <w:pPr>
        <w:autoSpaceDE w:val="0"/>
        <w:autoSpaceDN w:val="0"/>
        <w:adjustRightInd w:val="0"/>
        <w:spacing w:before="60"/>
        <w:ind w:left="2160" w:hanging="360"/>
        <w:rPr>
          <w:rFonts w:ascii="Arial" w:hAnsi="Arial" w:cs="Arial"/>
          <w:sz w:val="22"/>
          <w:szCs w:val="22"/>
          <w:lang w:eastAsia="en-AU"/>
        </w:rPr>
      </w:pPr>
      <w:r w:rsidRPr="00243776">
        <w:rPr>
          <w:rFonts w:ascii="Arial" w:hAnsi="Arial" w:cs="Arial"/>
          <w:sz w:val="22"/>
          <w:szCs w:val="22"/>
          <w:lang w:eastAsia="en-AU"/>
        </w:rPr>
        <w:t>(c) exercising the employee’s function at that place</w:t>
      </w:r>
    </w:p>
    <w:p w14:paraId="4AC1942F"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Employee of the Commonwealth who is:</w:t>
      </w:r>
    </w:p>
    <w:p w14:paraId="7F5EA1F1" w14:textId="77777777" w:rsidR="00203E04" w:rsidRPr="00243776" w:rsidRDefault="0036583D" w:rsidP="00203E04">
      <w:pPr>
        <w:autoSpaceDE w:val="0"/>
        <w:autoSpaceDN w:val="0"/>
        <w:adjustRightInd w:val="0"/>
        <w:spacing w:before="60"/>
        <w:ind w:left="2160" w:hanging="360"/>
        <w:rPr>
          <w:rFonts w:ascii="Arial" w:hAnsi="Arial" w:cs="Arial"/>
          <w:sz w:val="22"/>
          <w:szCs w:val="22"/>
          <w:lang w:eastAsia="en-AU"/>
        </w:rPr>
      </w:pPr>
      <w:r w:rsidRPr="00243776">
        <w:rPr>
          <w:rFonts w:ascii="Arial" w:hAnsi="Arial" w:cs="Arial"/>
          <w:sz w:val="22"/>
          <w:szCs w:val="22"/>
          <w:lang w:eastAsia="en-AU"/>
        </w:rPr>
        <w:t>(a) at a place outside Australia; and</w:t>
      </w:r>
    </w:p>
    <w:p w14:paraId="6C7796B4" w14:textId="77777777" w:rsidR="00203E04" w:rsidRPr="00243776" w:rsidRDefault="0036583D" w:rsidP="00203E04">
      <w:pPr>
        <w:autoSpaceDE w:val="0"/>
        <w:autoSpaceDN w:val="0"/>
        <w:adjustRightInd w:val="0"/>
        <w:spacing w:before="60"/>
        <w:ind w:left="2160" w:hanging="360"/>
        <w:rPr>
          <w:rFonts w:ascii="Arial" w:hAnsi="Arial" w:cs="Arial"/>
          <w:sz w:val="22"/>
          <w:szCs w:val="22"/>
          <w:lang w:eastAsia="en-AU"/>
        </w:rPr>
      </w:pPr>
      <w:r w:rsidRPr="00243776">
        <w:rPr>
          <w:rFonts w:ascii="Arial" w:hAnsi="Arial" w:cs="Arial"/>
          <w:sz w:val="22"/>
          <w:szCs w:val="22"/>
          <w:lang w:eastAsia="en-AU"/>
        </w:rPr>
        <w:t xml:space="preserve">(b) authorised under paragraph 3 (c) of the </w:t>
      </w:r>
      <w:r w:rsidRPr="00243776">
        <w:rPr>
          <w:rFonts w:ascii="Arial" w:hAnsi="Arial" w:cs="Arial"/>
          <w:i/>
          <w:iCs/>
          <w:sz w:val="22"/>
          <w:szCs w:val="22"/>
          <w:lang w:eastAsia="en-AU"/>
        </w:rPr>
        <w:t>Consular Fees Act 1955</w:t>
      </w:r>
      <w:r w:rsidRPr="00243776">
        <w:rPr>
          <w:rFonts w:ascii="Arial" w:hAnsi="Arial" w:cs="Arial"/>
          <w:sz w:val="22"/>
          <w:szCs w:val="22"/>
          <w:lang w:eastAsia="en-AU"/>
        </w:rPr>
        <w:t>; and</w:t>
      </w:r>
    </w:p>
    <w:p w14:paraId="42DD76D8" w14:textId="77777777" w:rsidR="00203E04" w:rsidRPr="00243776" w:rsidRDefault="0036583D" w:rsidP="00203E04">
      <w:pPr>
        <w:autoSpaceDE w:val="0"/>
        <w:autoSpaceDN w:val="0"/>
        <w:adjustRightInd w:val="0"/>
        <w:spacing w:before="60"/>
        <w:ind w:left="2160" w:hanging="360"/>
        <w:rPr>
          <w:rFonts w:ascii="Arial" w:hAnsi="Arial" w:cs="Arial"/>
          <w:sz w:val="22"/>
          <w:szCs w:val="22"/>
          <w:lang w:eastAsia="en-AU"/>
        </w:rPr>
      </w:pPr>
      <w:r w:rsidRPr="00243776">
        <w:rPr>
          <w:rFonts w:ascii="Arial" w:hAnsi="Arial" w:cs="Arial"/>
          <w:sz w:val="22"/>
          <w:szCs w:val="22"/>
          <w:lang w:eastAsia="en-AU"/>
        </w:rPr>
        <w:lastRenderedPageBreak/>
        <w:t>(c) exercising the employee’s function at that place</w:t>
      </w:r>
    </w:p>
    <w:p w14:paraId="45251542"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Engineer who is:</w:t>
      </w:r>
    </w:p>
    <w:p w14:paraId="3AAD682F" w14:textId="77777777" w:rsidR="00203E04" w:rsidRPr="00243776" w:rsidRDefault="0036583D" w:rsidP="00203E04">
      <w:pPr>
        <w:numPr>
          <w:ilvl w:val="0"/>
          <w:numId w:val="8"/>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a member of Engineers Australia, other than at the grade of student; or</w:t>
      </w:r>
    </w:p>
    <w:p w14:paraId="2982996F" w14:textId="77777777" w:rsidR="00203E04" w:rsidRPr="00243776" w:rsidRDefault="0036583D" w:rsidP="00203E04">
      <w:pPr>
        <w:numPr>
          <w:ilvl w:val="0"/>
          <w:numId w:val="8"/>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a Registered Professional Engineer of Professionals Australia; or</w:t>
      </w:r>
    </w:p>
    <w:p w14:paraId="1245004F" w14:textId="77777777" w:rsidR="00203E04" w:rsidRPr="00243776" w:rsidRDefault="0036583D" w:rsidP="00203E04">
      <w:pPr>
        <w:numPr>
          <w:ilvl w:val="0"/>
          <w:numId w:val="8"/>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registered as an engineer under a law of the Commonwealth, a state or territory; or</w:t>
      </w:r>
    </w:p>
    <w:p w14:paraId="7C298706" w14:textId="77777777" w:rsidR="00203E04" w:rsidRPr="00243776" w:rsidRDefault="0036583D" w:rsidP="00203E04">
      <w:pPr>
        <w:numPr>
          <w:ilvl w:val="0"/>
          <w:numId w:val="8"/>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registered on the National Engineering Register by Engineers Australia</w:t>
      </w:r>
    </w:p>
    <w:p w14:paraId="602DF773"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Finance company officer with 5 or more years of continuous service</w:t>
      </w:r>
    </w:p>
    <w:p w14:paraId="5E7AE3CC"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Holder of a statutory office not specified in another item in this list</w:t>
      </w:r>
    </w:p>
    <w:p w14:paraId="2B81EDF7"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Judge</w:t>
      </w:r>
    </w:p>
    <w:p w14:paraId="3292E2F0"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Justice of the Peace</w:t>
      </w:r>
    </w:p>
    <w:p w14:paraId="4818F298"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Magistrate</w:t>
      </w:r>
    </w:p>
    <w:p w14:paraId="001F9028" w14:textId="77777777" w:rsidR="00203E04" w:rsidRPr="00243776" w:rsidRDefault="0036583D" w:rsidP="00203E04">
      <w:pPr>
        <w:autoSpaceDE w:val="0"/>
        <w:autoSpaceDN w:val="0"/>
        <w:adjustRightInd w:val="0"/>
        <w:spacing w:before="60"/>
        <w:ind w:left="1800" w:hanging="360"/>
        <w:rPr>
          <w:rFonts w:ascii="Arial" w:hAnsi="Arial" w:cs="Arial"/>
          <w:i/>
          <w:iCs/>
          <w:sz w:val="22"/>
          <w:szCs w:val="22"/>
          <w:lang w:eastAsia="en-AU"/>
        </w:rPr>
      </w:pPr>
      <w:r w:rsidRPr="00243776">
        <w:rPr>
          <w:rFonts w:ascii="Arial" w:hAnsi="Arial" w:cs="Arial"/>
          <w:sz w:val="22"/>
          <w:szCs w:val="22"/>
          <w:lang w:eastAsia="en-AU"/>
        </w:rPr>
        <w:t xml:space="preserve">Marriage celebrant registered under Subdivision C of Division 1 of Part IV of the </w:t>
      </w:r>
      <w:r w:rsidRPr="00243776">
        <w:rPr>
          <w:rFonts w:ascii="Arial" w:hAnsi="Arial" w:cs="Arial"/>
          <w:i/>
          <w:iCs/>
          <w:sz w:val="22"/>
          <w:szCs w:val="22"/>
          <w:lang w:eastAsia="en-AU"/>
        </w:rPr>
        <w:t>Marriage Act 1961</w:t>
      </w:r>
    </w:p>
    <w:p w14:paraId="55EA0753"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Master of a court</w:t>
      </w:r>
    </w:p>
    <w:p w14:paraId="0E27EF39"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Member of the Australian Defence Force who is:</w:t>
      </w:r>
    </w:p>
    <w:p w14:paraId="2D110712" w14:textId="77777777" w:rsidR="00203E04" w:rsidRPr="00243776" w:rsidRDefault="0036583D" w:rsidP="00203E04">
      <w:pPr>
        <w:numPr>
          <w:ilvl w:val="0"/>
          <w:numId w:val="9"/>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an officer</w:t>
      </w:r>
    </w:p>
    <w:p w14:paraId="0148FB36" w14:textId="77777777" w:rsidR="00203E04" w:rsidRPr="00243776" w:rsidRDefault="0036583D" w:rsidP="00203E04">
      <w:pPr>
        <w:numPr>
          <w:ilvl w:val="0"/>
          <w:numId w:val="9"/>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 xml:space="preserve">a non-commissioned officer within the meaning of the </w:t>
      </w:r>
      <w:r w:rsidRPr="00243776">
        <w:rPr>
          <w:rFonts w:ascii="Arial" w:hAnsi="Arial" w:cs="Arial"/>
          <w:i/>
          <w:sz w:val="22"/>
          <w:szCs w:val="22"/>
          <w:lang w:eastAsia="en-AU"/>
        </w:rPr>
        <w:t xml:space="preserve">Defence Force Discipline Act </w:t>
      </w:r>
      <w:proofErr w:type="gramStart"/>
      <w:r w:rsidRPr="00243776">
        <w:rPr>
          <w:rFonts w:ascii="Arial" w:hAnsi="Arial" w:cs="Arial"/>
          <w:i/>
          <w:sz w:val="22"/>
          <w:szCs w:val="22"/>
          <w:lang w:eastAsia="en-AU"/>
        </w:rPr>
        <w:t xml:space="preserve">1982 </w:t>
      </w:r>
      <w:r w:rsidRPr="00243776">
        <w:rPr>
          <w:rFonts w:ascii="Arial" w:hAnsi="Arial" w:cs="Arial"/>
          <w:sz w:val="22"/>
          <w:szCs w:val="22"/>
          <w:lang w:eastAsia="en-AU"/>
        </w:rPr>
        <w:t xml:space="preserve"> with</w:t>
      </w:r>
      <w:proofErr w:type="gramEnd"/>
      <w:r w:rsidRPr="00243776">
        <w:rPr>
          <w:rFonts w:ascii="Arial" w:hAnsi="Arial" w:cs="Arial"/>
          <w:sz w:val="22"/>
          <w:szCs w:val="22"/>
          <w:lang w:eastAsia="en-AU"/>
        </w:rPr>
        <w:t xml:space="preserve"> 5 or more years of continuous service</w:t>
      </w:r>
    </w:p>
    <w:p w14:paraId="67D9E689" w14:textId="77777777" w:rsidR="00203E04" w:rsidRPr="00243776" w:rsidRDefault="0036583D" w:rsidP="00203E04">
      <w:pPr>
        <w:numPr>
          <w:ilvl w:val="0"/>
          <w:numId w:val="9"/>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a warrant officer within the meaning of that Act</w:t>
      </w:r>
    </w:p>
    <w:p w14:paraId="2D6DFE26" w14:textId="77777777" w:rsidR="00203E04" w:rsidRPr="00243776" w:rsidRDefault="0036583D" w:rsidP="00203E04">
      <w:pPr>
        <w:autoSpaceDE w:val="0"/>
        <w:autoSpaceDN w:val="0"/>
        <w:adjustRightInd w:val="0"/>
        <w:spacing w:before="60"/>
        <w:ind w:left="1440"/>
        <w:rPr>
          <w:rFonts w:ascii="Arial" w:hAnsi="Arial" w:cs="Arial"/>
          <w:sz w:val="22"/>
          <w:szCs w:val="22"/>
          <w:lang w:eastAsia="en-AU"/>
        </w:rPr>
      </w:pPr>
      <w:r w:rsidRPr="00243776">
        <w:rPr>
          <w:rFonts w:ascii="Arial" w:hAnsi="Arial" w:cs="Arial"/>
          <w:sz w:val="22"/>
          <w:szCs w:val="22"/>
          <w:lang w:eastAsia="en-AU"/>
        </w:rPr>
        <w:t>Member of the Australasian Institute of Mining and Metallurgy</w:t>
      </w:r>
    </w:p>
    <w:p w14:paraId="6FBBB7B7" w14:textId="77777777" w:rsidR="00203E04" w:rsidRPr="00243776" w:rsidRDefault="0036583D" w:rsidP="00203E04">
      <w:pPr>
        <w:autoSpaceDE w:val="0"/>
        <w:autoSpaceDN w:val="0"/>
        <w:adjustRightInd w:val="0"/>
        <w:spacing w:before="60"/>
        <w:ind w:left="1440"/>
        <w:rPr>
          <w:rFonts w:ascii="Arial" w:hAnsi="Arial" w:cs="Arial"/>
          <w:sz w:val="22"/>
          <w:szCs w:val="22"/>
          <w:lang w:eastAsia="en-AU"/>
        </w:rPr>
      </w:pPr>
      <w:r w:rsidRPr="00243776">
        <w:rPr>
          <w:rFonts w:ascii="Arial" w:hAnsi="Arial" w:cs="Arial"/>
          <w:sz w:val="22"/>
          <w:szCs w:val="22"/>
          <w:lang w:eastAsia="en-AU"/>
        </w:rPr>
        <w:t>Member of the Governance Institute of Australia Ltd</w:t>
      </w:r>
    </w:p>
    <w:p w14:paraId="0F83E55D"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Member of:</w:t>
      </w:r>
    </w:p>
    <w:p w14:paraId="5202DA41" w14:textId="77777777" w:rsidR="00203E04" w:rsidRPr="00243776" w:rsidRDefault="0036583D" w:rsidP="00203E04">
      <w:pPr>
        <w:numPr>
          <w:ilvl w:val="0"/>
          <w:numId w:val="10"/>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the Parliament of the Commonwealth</w:t>
      </w:r>
    </w:p>
    <w:p w14:paraId="527BD5AA" w14:textId="77777777" w:rsidR="00203E04" w:rsidRPr="00243776" w:rsidRDefault="0036583D" w:rsidP="00203E04">
      <w:pPr>
        <w:numPr>
          <w:ilvl w:val="0"/>
          <w:numId w:val="10"/>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the Parliament of a state</w:t>
      </w:r>
    </w:p>
    <w:p w14:paraId="73C0C3BB" w14:textId="77777777" w:rsidR="00203E04" w:rsidRPr="00243776" w:rsidRDefault="0036583D" w:rsidP="00203E04">
      <w:pPr>
        <w:numPr>
          <w:ilvl w:val="0"/>
          <w:numId w:val="10"/>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a territory legislature</w:t>
      </w:r>
    </w:p>
    <w:p w14:paraId="4521C921" w14:textId="77777777" w:rsidR="00203E04" w:rsidRPr="00243776" w:rsidRDefault="0036583D" w:rsidP="00203E04">
      <w:pPr>
        <w:numPr>
          <w:ilvl w:val="0"/>
          <w:numId w:val="10"/>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a local government authority</w:t>
      </w:r>
    </w:p>
    <w:p w14:paraId="3C2DDBEB" w14:textId="77777777" w:rsidR="00203E04" w:rsidRPr="00243776" w:rsidRDefault="0036583D" w:rsidP="00203E04">
      <w:pPr>
        <w:autoSpaceDE w:val="0"/>
        <w:autoSpaceDN w:val="0"/>
        <w:adjustRightInd w:val="0"/>
        <w:spacing w:before="60"/>
        <w:ind w:left="1800" w:hanging="360"/>
        <w:rPr>
          <w:rFonts w:ascii="Arial" w:hAnsi="Arial" w:cs="Arial"/>
          <w:i/>
          <w:iCs/>
          <w:sz w:val="22"/>
          <w:szCs w:val="22"/>
          <w:lang w:eastAsia="en-AU"/>
        </w:rPr>
      </w:pPr>
      <w:r w:rsidRPr="00243776">
        <w:rPr>
          <w:rFonts w:ascii="Arial" w:hAnsi="Arial" w:cs="Arial"/>
          <w:sz w:val="22"/>
          <w:szCs w:val="22"/>
          <w:lang w:eastAsia="en-AU"/>
        </w:rPr>
        <w:t xml:space="preserve">Minister of religion registered under Subdivision A of Division 1 of Part IV of the </w:t>
      </w:r>
      <w:r w:rsidRPr="00243776">
        <w:rPr>
          <w:rFonts w:ascii="Arial" w:hAnsi="Arial" w:cs="Arial"/>
          <w:i/>
          <w:iCs/>
          <w:sz w:val="22"/>
          <w:szCs w:val="22"/>
          <w:lang w:eastAsia="en-AU"/>
        </w:rPr>
        <w:t>Marriage Act 1961</w:t>
      </w:r>
    </w:p>
    <w:p w14:paraId="465A938C"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Notary public, including a notary public (however described) exercising functions at a place outside</w:t>
      </w:r>
    </w:p>
    <w:p w14:paraId="1BDB3F26" w14:textId="77777777" w:rsidR="00203E04" w:rsidRPr="00243776" w:rsidRDefault="0036583D" w:rsidP="00203E04">
      <w:pPr>
        <w:numPr>
          <w:ilvl w:val="0"/>
          <w:numId w:val="11"/>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the Commonwealth</w:t>
      </w:r>
    </w:p>
    <w:p w14:paraId="45124DC0" w14:textId="77777777" w:rsidR="00203E04" w:rsidRPr="00243776" w:rsidRDefault="0036583D" w:rsidP="00203E04">
      <w:pPr>
        <w:numPr>
          <w:ilvl w:val="0"/>
          <w:numId w:val="11"/>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the external territories of the Commonwealth</w:t>
      </w:r>
    </w:p>
    <w:p w14:paraId="6A3D9A63" w14:textId="77777777" w:rsidR="00203E04" w:rsidRPr="00243776" w:rsidRDefault="0036583D" w:rsidP="00203E04">
      <w:pPr>
        <w:autoSpaceDE w:val="0"/>
        <w:autoSpaceDN w:val="0"/>
        <w:adjustRightInd w:val="0"/>
        <w:spacing w:before="60"/>
        <w:ind w:left="1440"/>
        <w:rPr>
          <w:rFonts w:ascii="Arial" w:hAnsi="Arial" w:cs="Arial"/>
          <w:sz w:val="22"/>
          <w:szCs w:val="22"/>
          <w:lang w:eastAsia="en-AU"/>
        </w:rPr>
      </w:pPr>
      <w:r w:rsidRPr="00243776">
        <w:rPr>
          <w:rFonts w:ascii="Arial" w:hAnsi="Arial" w:cs="Arial"/>
          <w:sz w:val="22"/>
          <w:szCs w:val="22"/>
          <w:lang w:eastAsia="en-AU"/>
        </w:rPr>
        <w:t>Permanent employee of the Australian Postal Corporation with 5 or more years of continuous service who is employed in an office providing postal services to the public</w:t>
      </w:r>
    </w:p>
    <w:p w14:paraId="5858A76C"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Permanent employee of</w:t>
      </w:r>
    </w:p>
    <w:p w14:paraId="5C1BC3CF" w14:textId="77777777" w:rsidR="00203E04" w:rsidRPr="00243776" w:rsidRDefault="0036583D" w:rsidP="00203E04">
      <w:pPr>
        <w:numPr>
          <w:ilvl w:val="0"/>
          <w:numId w:val="12"/>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a state or territory or a state or territory authority</w:t>
      </w:r>
    </w:p>
    <w:p w14:paraId="3033B36B" w14:textId="77777777" w:rsidR="00203E04" w:rsidRPr="00243776" w:rsidRDefault="0036583D" w:rsidP="00203E04">
      <w:pPr>
        <w:numPr>
          <w:ilvl w:val="0"/>
          <w:numId w:val="12"/>
        </w:numPr>
        <w:autoSpaceDE w:val="0"/>
        <w:autoSpaceDN w:val="0"/>
        <w:adjustRightInd w:val="0"/>
        <w:spacing w:before="60"/>
        <w:rPr>
          <w:rFonts w:ascii="Arial" w:hAnsi="Arial" w:cs="Arial"/>
          <w:sz w:val="22"/>
          <w:szCs w:val="22"/>
          <w:lang w:eastAsia="en-AU"/>
        </w:rPr>
      </w:pPr>
      <w:r w:rsidRPr="00243776">
        <w:rPr>
          <w:rFonts w:ascii="Arial" w:hAnsi="Arial" w:cs="Arial"/>
          <w:sz w:val="22"/>
          <w:szCs w:val="22"/>
          <w:lang w:eastAsia="en-AU"/>
        </w:rPr>
        <w:t>a local government authority</w:t>
      </w:r>
    </w:p>
    <w:p w14:paraId="4A76D3D5" w14:textId="77777777" w:rsidR="00203E04" w:rsidRPr="00243776" w:rsidRDefault="0036583D" w:rsidP="00203E04">
      <w:pPr>
        <w:autoSpaceDE w:val="0"/>
        <w:autoSpaceDN w:val="0"/>
        <w:adjustRightInd w:val="0"/>
        <w:spacing w:before="60"/>
        <w:ind w:left="1440"/>
        <w:rPr>
          <w:rFonts w:ascii="Arial" w:hAnsi="Arial" w:cs="Arial"/>
          <w:sz w:val="22"/>
          <w:szCs w:val="22"/>
          <w:lang w:eastAsia="en-AU"/>
        </w:rPr>
      </w:pPr>
      <w:r w:rsidRPr="00243776">
        <w:rPr>
          <w:rFonts w:ascii="Arial" w:hAnsi="Arial" w:cs="Arial"/>
          <w:sz w:val="22"/>
          <w:szCs w:val="22"/>
          <w:lang w:eastAsia="en-AU"/>
        </w:rPr>
        <w:t>with 5 or more years of continuous service, other than such an employee who is specified in another item of this list</w:t>
      </w:r>
    </w:p>
    <w:p w14:paraId="4BA9628D"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Person before whom a statutory declaration may be made under the law of the State or Territory in which the declaration is made</w:t>
      </w:r>
    </w:p>
    <w:p w14:paraId="3C36A2B3"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Police officer</w:t>
      </w:r>
    </w:p>
    <w:p w14:paraId="170C80F3"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lastRenderedPageBreak/>
        <w:t>Registrar, or Deputy Registrar, of a court</w:t>
      </w:r>
    </w:p>
    <w:p w14:paraId="55BBAE89"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Senior executive employee of a Commonwealth authority</w:t>
      </w:r>
    </w:p>
    <w:p w14:paraId="1C23A9D2"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Senior executive employee of a State or Territory</w:t>
      </w:r>
    </w:p>
    <w:p w14:paraId="1F368DEB"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SES employee of the Commonwealth</w:t>
      </w:r>
    </w:p>
    <w:p w14:paraId="0AEF45CB"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Sheriff</w:t>
      </w:r>
    </w:p>
    <w:p w14:paraId="185532EC"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Sheriff’s officer</w:t>
      </w:r>
    </w:p>
    <w:p w14:paraId="178F47BA" w14:textId="77777777" w:rsidR="00203E04" w:rsidRPr="00243776" w:rsidRDefault="0036583D" w:rsidP="00203E04">
      <w:pPr>
        <w:autoSpaceDE w:val="0"/>
        <w:autoSpaceDN w:val="0"/>
        <w:adjustRightInd w:val="0"/>
        <w:spacing w:before="60"/>
        <w:ind w:left="1800" w:hanging="360"/>
        <w:rPr>
          <w:rFonts w:ascii="Arial" w:hAnsi="Arial" w:cs="Arial"/>
          <w:sz w:val="22"/>
          <w:szCs w:val="22"/>
          <w:lang w:eastAsia="en-AU"/>
        </w:rPr>
      </w:pPr>
      <w:r w:rsidRPr="00243776">
        <w:rPr>
          <w:rFonts w:ascii="Arial" w:hAnsi="Arial" w:cs="Arial"/>
          <w:sz w:val="22"/>
          <w:szCs w:val="22"/>
          <w:lang w:eastAsia="en-AU"/>
        </w:rPr>
        <w:t>Teacher employed on a permanent full-time or part-time basis at a school or tertiary education institution</w:t>
      </w:r>
    </w:p>
    <w:p w14:paraId="6EBF62B0" w14:textId="77777777" w:rsidR="00203E04" w:rsidRPr="00243776" w:rsidRDefault="00203E04" w:rsidP="00203E04">
      <w:pPr>
        <w:rPr>
          <w:sz w:val="22"/>
          <w:szCs w:val="22"/>
        </w:rPr>
      </w:pPr>
    </w:p>
    <w:p w14:paraId="64FB5252" w14:textId="77777777" w:rsidR="006B1F8D" w:rsidRPr="00243776" w:rsidRDefault="006B1F8D" w:rsidP="00203E04">
      <w:pPr>
        <w:rPr>
          <w:sz w:val="22"/>
          <w:szCs w:val="22"/>
        </w:rPr>
      </w:pPr>
    </w:p>
    <w:sectPr w:rsidR="006B1F8D" w:rsidRPr="00243776" w:rsidSect="003F124B">
      <w:type w:val="continuous"/>
      <w:pgSz w:w="11906" w:h="16838"/>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7FB65" w14:textId="77777777" w:rsidR="004E01AB" w:rsidRDefault="004E01AB">
      <w:r>
        <w:separator/>
      </w:r>
    </w:p>
  </w:endnote>
  <w:endnote w:type="continuationSeparator" w:id="0">
    <w:p w14:paraId="022EFFCB" w14:textId="77777777" w:rsidR="004E01AB" w:rsidRDefault="004E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DAF2" w14:textId="5AE2A2B8" w:rsidR="00A5400B" w:rsidRPr="00A5400B" w:rsidRDefault="0036583D">
    <w:pPr>
      <w:pStyle w:val="Footer"/>
      <w:rPr>
        <w:rFonts w:ascii="\" w:hAnsi="\" w:cs="Arial"/>
      </w:rPr>
    </w:pPr>
    <w:r w:rsidRPr="00A5400B">
      <w:rPr>
        <w:rFonts w:ascii="\" w:hAnsi="\" w:cs="Arial"/>
      </w:rPr>
      <w:fldChar w:fldCharType="begin"/>
    </w:r>
    <w:r w:rsidRPr="00A5400B">
      <w:rPr>
        <w:rFonts w:ascii="\" w:hAnsi="\" w:cs="Arial"/>
      </w:rPr>
      <w:instrText xml:space="preserve"> PAGE   \* MERGEFORMAT </w:instrText>
    </w:r>
    <w:r w:rsidRPr="00A5400B">
      <w:rPr>
        <w:rFonts w:ascii="\" w:hAnsi="\" w:cs="Arial"/>
      </w:rPr>
      <w:fldChar w:fldCharType="separate"/>
    </w:r>
    <w:r w:rsidRPr="00A5400B">
      <w:rPr>
        <w:rFonts w:ascii="\" w:hAnsi="\" w:cs="Arial"/>
        <w:noProof/>
      </w:rPr>
      <w:t>5</w:t>
    </w:r>
    <w:r w:rsidRPr="00A5400B">
      <w:rPr>
        <w:rFonts w:ascii="\" w:hAnsi="\" w:cs="Arial"/>
        <w:noProof/>
      </w:rPr>
      <w:fldChar w:fldCharType="end"/>
    </w:r>
  </w:p>
  <w:p w14:paraId="61E96E2B" w14:textId="77777777" w:rsidR="00A5400B" w:rsidRPr="00A5400B" w:rsidRDefault="00A5400B" w:rsidP="00A5400B">
    <w:pPr>
      <w:pStyle w:val="Footer"/>
      <w:ind w:firstLine="720"/>
      <w:rPr>
        <w:rFonts w:ascii="\" w:hAns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0FD7" w14:textId="77777777" w:rsidR="004E01AB" w:rsidRDefault="004E01AB">
      <w:r>
        <w:separator/>
      </w:r>
    </w:p>
  </w:footnote>
  <w:footnote w:type="continuationSeparator" w:id="0">
    <w:p w14:paraId="4882F709" w14:textId="77777777" w:rsidR="004E01AB" w:rsidRDefault="004E0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537E4"/>
    <w:multiLevelType w:val="hybridMultilevel"/>
    <w:tmpl w:val="CF86D2E6"/>
    <w:lvl w:ilvl="0" w:tplc="E52EC850">
      <w:start w:val="1"/>
      <w:numFmt w:val="lowerLetter"/>
      <w:lvlText w:val="%1."/>
      <w:lvlJc w:val="left"/>
      <w:pPr>
        <w:ind w:left="1080" w:hanging="360"/>
      </w:pPr>
    </w:lvl>
    <w:lvl w:ilvl="1" w:tplc="635ACD4C" w:tentative="1">
      <w:start w:val="1"/>
      <w:numFmt w:val="lowerLetter"/>
      <w:lvlText w:val="%2."/>
      <w:lvlJc w:val="left"/>
      <w:pPr>
        <w:ind w:left="1800" w:hanging="360"/>
      </w:pPr>
    </w:lvl>
    <w:lvl w:ilvl="2" w:tplc="9A064972" w:tentative="1">
      <w:start w:val="1"/>
      <w:numFmt w:val="lowerRoman"/>
      <w:lvlText w:val="%3."/>
      <w:lvlJc w:val="right"/>
      <w:pPr>
        <w:ind w:left="2520" w:hanging="180"/>
      </w:pPr>
    </w:lvl>
    <w:lvl w:ilvl="3" w:tplc="E6FE229A" w:tentative="1">
      <w:start w:val="1"/>
      <w:numFmt w:val="decimal"/>
      <w:lvlText w:val="%4."/>
      <w:lvlJc w:val="left"/>
      <w:pPr>
        <w:ind w:left="3240" w:hanging="360"/>
      </w:pPr>
    </w:lvl>
    <w:lvl w:ilvl="4" w:tplc="B0AA17CC" w:tentative="1">
      <w:start w:val="1"/>
      <w:numFmt w:val="lowerLetter"/>
      <w:lvlText w:val="%5."/>
      <w:lvlJc w:val="left"/>
      <w:pPr>
        <w:ind w:left="3960" w:hanging="360"/>
      </w:pPr>
    </w:lvl>
    <w:lvl w:ilvl="5" w:tplc="6ABC162C" w:tentative="1">
      <w:start w:val="1"/>
      <w:numFmt w:val="lowerRoman"/>
      <w:lvlText w:val="%6."/>
      <w:lvlJc w:val="right"/>
      <w:pPr>
        <w:ind w:left="4680" w:hanging="180"/>
      </w:pPr>
    </w:lvl>
    <w:lvl w:ilvl="6" w:tplc="DFB850A8" w:tentative="1">
      <w:start w:val="1"/>
      <w:numFmt w:val="decimal"/>
      <w:lvlText w:val="%7."/>
      <w:lvlJc w:val="left"/>
      <w:pPr>
        <w:ind w:left="5400" w:hanging="360"/>
      </w:pPr>
    </w:lvl>
    <w:lvl w:ilvl="7" w:tplc="CF4667A8" w:tentative="1">
      <w:start w:val="1"/>
      <w:numFmt w:val="lowerLetter"/>
      <w:lvlText w:val="%8."/>
      <w:lvlJc w:val="left"/>
      <w:pPr>
        <w:ind w:left="6120" w:hanging="360"/>
      </w:pPr>
    </w:lvl>
    <w:lvl w:ilvl="8" w:tplc="0CFEA7FC" w:tentative="1">
      <w:start w:val="1"/>
      <w:numFmt w:val="lowerRoman"/>
      <w:lvlText w:val="%9."/>
      <w:lvlJc w:val="right"/>
      <w:pPr>
        <w:ind w:left="6840" w:hanging="180"/>
      </w:pPr>
    </w:lvl>
  </w:abstractNum>
  <w:abstractNum w:abstractNumId="1" w15:restartNumberingAfterBreak="0">
    <w:nsid w:val="160E547C"/>
    <w:multiLevelType w:val="singleLevel"/>
    <w:tmpl w:val="0C09000F"/>
    <w:lvl w:ilvl="0">
      <w:start w:val="1"/>
      <w:numFmt w:val="decimal"/>
      <w:lvlText w:val="%1."/>
      <w:lvlJc w:val="left"/>
      <w:pPr>
        <w:ind w:left="360" w:hanging="360"/>
      </w:pPr>
    </w:lvl>
  </w:abstractNum>
  <w:abstractNum w:abstractNumId="2" w15:restartNumberingAfterBreak="0">
    <w:nsid w:val="18FD69B0"/>
    <w:multiLevelType w:val="hybridMultilevel"/>
    <w:tmpl w:val="CF86D2E6"/>
    <w:lvl w:ilvl="0" w:tplc="0FDCE10C">
      <w:start w:val="1"/>
      <w:numFmt w:val="lowerLetter"/>
      <w:lvlText w:val="%1."/>
      <w:lvlJc w:val="left"/>
      <w:pPr>
        <w:ind w:left="1080" w:hanging="360"/>
      </w:pPr>
    </w:lvl>
    <w:lvl w:ilvl="1" w:tplc="2604B296" w:tentative="1">
      <w:start w:val="1"/>
      <w:numFmt w:val="lowerLetter"/>
      <w:lvlText w:val="%2."/>
      <w:lvlJc w:val="left"/>
      <w:pPr>
        <w:ind w:left="1800" w:hanging="360"/>
      </w:pPr>
    </w:lvl>
    <w:lvl w:ilvl="2" w:tplc="B0E01AA2" w:tentative="1">
      <w:start w:val="1"/>
      <w:numFmt w:val="lowerRoman"/>
      <w:lvlText w:val="%3."/>
      <w:lvlJc w:val="right"/>
      <w:pPr>
        <w:ind w:left="2520" w:hanging="180"/>
      </w:pPr>
    </w:lvl>
    <w:lvl w:ilvl="3" w:tplc="F7C4DCD8" w:tentative="1">
      <w:start w:val="1"/>
      <w:numFmt w:val="decimal"/>
      <w:lvlText w:val="%4."/>
      <w:lvlJc w:val="left"/>
      <w:pPr>
        <w:ind w:left="3240" w:hanging="360"/>
      </w:pPr>
    </w:lvl>
    <w:lvl w:ilvl="4" w:tplc="C5E221CC" w:tentative="1">
      <w:start w:val="1"/>
      <w:numFmt w:val="lowerLetter"/>
      <w:lvlText w:val="%5."/>
      <w:lvlJc w:val="left"/>
      <w:pPr>
        <w:ind w:left="3960" w:hanging="360"/>
      </w:pPr>
    </w:lvl>
    <w:lvl w:ilvl="5" w:tplc="010A4046" w:tentative="1">
      <w:start w:val="1"/>
      <w:numFmt w:val="lowerRoman"/>
      <w:lvlText w:val="%6."/>
      <w:lvlJc w:val="right"/>
      <w:pPr>
        <w:ind w:left="4680" w:hanging="180"/>
      </w:pPr>
    </w:lvl>
    <w:lvl w:ilvl="6" w:tplc="436881F4" w:tentative="1">
      <w:start w:val="1"/>
      <w:numFmt w:val="decimal"/>
      <w:lvlText w:val="%7."/>
      <w:lvlJc w:val="left"/>
      <w:pPr>
        <w:ind w:left="5400" w:hanging="360"/>
      </w:pPr>
    </w:lvl>
    <w:lvl w:ilvl="7" w:tplc="E27C7522" w:tentative="1">
      <w:start w:val="1"/>
      <w:numFmt w:val="lowerLetter"/>
      <w:lvlText w:val="%8."/>
      <w:lvlJc w:val="left"/>
      <w:pPr>
        <w:ind w:left="6120" w:hanging="360"/>
      </w:pPr>
    </w:lvl>
    <w:lvl w:ilvl="8" w:tplc="FCEC9C40" w:tentative="1">
      <w:start w:val="1"/>
      <w:numFmt w:val="lowerRoman"/>
      <w:lvlText w:val="%9."/>
      <w:lvlJc w:val="right"/>
      <w:pPr>
        <w:ind w:left="6840" w:hanging="180"/>
      </w:pPr>
    </w:lvl>
  </w:abstractNum>
  <w:abstractNum w:abstractNumId="3" w15:restartNumberingAfterBreak="0">
    <w:nsid w:val="38F1281D"/>
    <w:multiLevelType w:val="hybridMultilevel"/>
    <w:tmpl w:val="1EDAFD54"/>
    <w:lvl w:ilvl="0" w:tplc="4DD080B0">
      <w:start w:val="1"/>
      <w:numFmt w:val="lowerLetter"/>
      <w:lvlText w:val="%1)"/>
      <w:lvlJc w:val="left"/>
      <w:pPr>
        <w:ind w:left="2160" w:hanging="360"/>
      </w:pPr>
    </w:lvl>
    <w:lvl w:ilvl="1" w:tplc="453C6BCA" w:tentative="1">
      <w:start w:val="1"/>
      <w:numFmt w:val="lowerLetter"/>
      <w:lvlText w:val="%2."/>
      <w:lvlJc w:val="left"/>
      <w:pPr>
        <w:ind w:left="2880" w:hanging="360"/>
      </w:pPr>
    </w:lvl>
    <w:lvl w:ilvl="2" w:tplc="80DCF0C0" w:tentative="1">
      <w:start w:val="1"/>
      <w:numFmt w:val="lowerRoman"/>
      <w:lvlText w:val="%3."/>
      <w:lvlJc w:val="right"/>
      <w:pPr>
        <w:ind w:left="3600" w:hanging="180"/>
      </w:pPr>
    </w:lvl>
    <w:lvl w:ilvl="3" w:tplc="8D7E7C3E" w:tentative="1">
      <w:start w:val="1"/>
      <w:numFmt w:val="decimal"/>
      <w:lvlText w:val="%4."/>
      <w:lvlJc w:val="left"/>
      <w:pPr>
        <w:ind w:left="4320" w:hanging="360"/>
      </w:pPr>
    </w:lvl>
    <w:lvl w:ilvl="4" w:tplc="E4B20D94" w:tentative="1">
      <w:start w:val="1"/>
      <w:numFmt w:val="lowerLetter"/>
      <w:lvlText w:val="%5."/>
      <w:lvlJc w:val="left"/>
      <w:pPr>
        <w:ind w:left="5040" w:hanging="360"/>
      </w:pPr>
    </w:lvl>
    <w:lvl w:ilvl="5" w:tplc="4DF2994E" w:tentative="1">
      <w:start w:val="1"/>
      <w:numFmt w:val="lowerRoman"/>
      <w:lvlText w:val="%6."/>
      <w:lvlJc w:val="right"/>
      <w:pPr>
        <w:ind w:left="5760" w:hanging="180"/>
      </w:pPr>
    </w:lvl>
    <w:lvl w:ilvl="6" w:tplc="B8B8147E" w:tentative="1">
      <w:start w:val="1"/>
      <w:numFmt w:val="decimal"/>
      <w:lvlText w:val="%7."/>
      <w:lvlJc w:val="left"/>
      <w:pPr>
        <w:ind w:left="6480" w:hanging="360"/>
      </w:pPr>
    </w:lvl>
    <w:lvl w:ilvl="7" w:tplc="99BAEDD8" w:tentative="1">
      <w:start w:val="1"/>
      <w:numFmt w:val="lowerLetter"/>
      <w:lvlText w:val="%8."/>
      <w:lvlJc w:val="left"/>
      <w:pPr>
        <w:ind w:left="7200" w:hanging="360"/>
      </w:pPr>
    </w:lvl>
    <w:lvl w:ilvl="8" w:tplc="2BE8C2A8" w:tentative="1">
      <w:start w:val="1"/>
      <w:numFmt w:val="lowerRoman"/>
      <w:lvlText w:val="%9."/>
      <w:lvlJc w:val="right"/>
      <w:pPr>
        <w:ind w:left="7920" w:hanging="180"/>
      </w:pPr>
    </w:lvl>
  </w:abstractNum>
  <w:abstractNum w:abstractNumId="4" w15:restartNumberingAfterBreak="0">
    <w:nsid w:val="39996F69"/>
    <w:multiLevelType w:val="hybridMultilevel"/>
    <w:tmpl w:val="CF86D2E6"/>
    <w:lvl w:ilvl="0" w:tplc="65D03D3C">
      <w:start w:val="1"/>
      <w:numFmt w:val="lowerLetter"/>
      <w:lvlText w:val="%1."/>
      <w:lvlJc w:val="left"/>
      <w:pPr>
        <w:ind w:left="1080" w:hanging="360"/>
      </w:pPr>
    </w:lvl>
    <w:lvl w:ilvl="1" w:tplc="A98CCAE6" w:tentative="1">
      <w:start w:val="1"/>
      <w:numFmt w:val="lowerLetter"/>
      <w:lvlText w:val="%2."/>
      <w:lvlJc w:val="left"/>
      <w:pPr>
        <w:ind w:left="1800" w:hanging="360"/>
      </w:pPr>
    </w:lvl>
    <w:lvl w:ilvl="2" w:tplc="60BC8ADE" w:tentative="1">
      <w:start w:val="1"/>
      <w:numFmt w:val="lowerRoman"/>
      <w:lvlText w:val="%3."/>
      <w:lvlJc w:val="right"/>
      <w:pPr>
        <w:ind w:left="2520" w:hanging="180"/>
      </w:pPr>
    </w:lvl>
    <w:lvl w:ilvl="3" w:tplc="D49CFC7A" w:tentative="1">
      <w:start w:val="1"/>
      <w:numFmt w:val="decimal"/>
      <w:lvlText w:val="%4."/>
      <w:lvlJc w:val="left"/>
      <w:pPr>
        <w:ind w:left="3240" w:hanging="360"/>
      </w:pPr>
    </w:lvl>
    <w:lvl w:ilvl="4" w:tplc="779E6066" w:tentative="1">
      <w:start w:val="1"/>
      <w:numFmt w:val="lowerLetter"/>
      <w:lvlText w:val="%5."/>
      <w:lvlJc w:val="left"/>
      <w:pPr>
        <w:ind w:left="3960" w:hanging="360"/>
      </w:pPr>
    </w:lvl>
    <w:lvl w:ilvl="5" w:tplc="8700B006" w:tentative="1">
      <w:start w:val="1"/>
      <w:numFmt w:val="lowerRoman"/>
      <w:lvlText w:val="%6."/>
      <w:lvlJc w:val="right"/>
      <w:pPr>
        <w:ind w:left="4680" w:hanging="180"/>
      </w:pPr>
    </w:lvl>
    <w:lvl w:ilvl="6" w:tplc="8C1EF526" w:tentative="1">
      <w:start w:val="1"/>
      <w:numFmt w:val="decimal"/>
      <w:lvlText w:val="%7."/>
      <w:lvlJc w:val="left"/>
      <w:pPr>
        <w:ind w:left="5400" w:hanging="360"/>
      </w:pPr>
    </w:lvl>
    <w:lvl w:ilvl="7" w:tplc="70F61196" w:tentative="1">
      <w:start w:val="1"/>
      <w:numFmt w:val="lowerLetter"/>
      <w:lvlText w:val="%8."/>
      <w:lvlJc w:val="left"/>
      <w:pPr>
        <w:ind w:left="6120" w:hanging="360"/>
      </w:pPr>
    </w:lvl>
    <w:lvl w:ilvl="8" w:tplc="F28207E4" w:tentative="1">
      <w:start w:val="1"/>
      <w:numFmt w:val="lowerRoman"/>
      <w:lvlText w:val="%9."/>
      <w:lvlJc w:val="right"/>
      <w:pPr>
        <w:ind w:left="6840" w:hanging="180"/>
      </w:pPr>
    </w:lvl>
  </w:abstractNum>
  <w:abstractNum w:abstractNumId="5" w15:restartNumberingAfterBreak="0">
    <w:nsid w:val="3FEB63BE"/>
    <w:multiLevelType w:val="hybridMultilevel"/>
    <w:tmpl w:val="90022A98"/>
    <w:lvl w:ilvl="0" w:tplc="E6A28B60">
      <w:start w:val="1"/>
      <w:numFmt w:val="lowerLetter"/>
      <w:lvlText w:val="%1)"/>
      <w:lvlJc w:val="left"/>
      <w:pPr>
        <w:ind w:left="2160" w:hanging="360"/>
      </w:pPr>
    </w:lvl>
    <w:lvl w:ilvl="1" w:tplc="5EEABF48" w:tentative="1">
      <w:start w:val="1"/>
      <w:numFmt w:val="lowerLetter"/>
      <w:lvlText w:val="%2."/>
      <w:lvlJc w:val="left"/>
      <w:pPr>
        <w:ind w:left="2880" w:hanging="360"/>
      </w:pPr>
    </w:lvl>
    <w:lvl w:ilvl="2" w:tplc="C15EE424" w:tentative="1">
      <w:start w:val="1"/>
      <w:numFmt w:val="lowerRoman"/>
      <w:lvlText w:val="%3."/>
      <w:lvlJc w:val="right"/>
      <w:pPr>
        <w:ind w:left="3600" w:hanging="180"/>
      </w:pPr>
    </w:lvl>
    <w:lvl w:ilvl="3" w:tplc="F618A376" w:tentative="1">
      <w:start w:val="1"/>
      <w:numFmt w:val="decimal"/>
      <w:lvlText w:val="%4."/>
      <w:lvlJc w:val="left"/>
      <w:pPr>
        <w:ind w:left="4320" w:hanging="360"/>
      </w:pPr>
    </w:lvl>
    <w:lvl w:ilvl="4" w:tplc="540E1734" w:tentative="1">
      <w:start w:val="1"/>
      <w:numFmt w:val="lowerLetter"/>
      <w:lvlText w:val="%5."/>
      <w:lvlJc w:val="left"/>
      <w:pPr>
        <w:ind w:left="5040" w:hanging="360"/>
      </w:pPr>
    </w:lvl>
    <w:lvl w:ilvl="5" w:tplc="6874822C" w:tentative="1">
      <w:start w:val="1"/>
      <w:numFmt w:val="lowerRoman"/>
      <w:lvlText w:val="%6."/>
      <w:lvlJc w:val="right"/>
      <w:pPr>
        <w:ind w:left="5760" w:hanging="180"/>
      </w:pPr>
    </w:lvl>
    <w:lvl w:ilvl="6" w:tplc="38F46316" w:tentative="1">
      <w:start w:val="1"/>
      <w:numFmt w:val="decimal"/>
      <w:lvlText w:val="%7."/>
      <w:lvlJc w:val="left"/>
      <w:pPr>
        <w:ind w:left="6480" w:hanging="360"/>
      </w:pPr>
    </w:lvl>
    <w:lvl w:ilvl="7" w:tplc="9D820044" w:tentative="1">
      <w:start w:val="1"/>
      <w:numFmt w:val="lowerLetter"/>
      <w:lvlText w:val="%8."/>
      <w:lvlJc w:val="left"/>
      <w:pPr>
        <w:ind w:left="7200" w:hanging="360"/>
      </w:pPr>
    </w:lvl>
    <w:lvl w:ilvl="8" w:tplc="87703B2A" w:tentative="1">
      <w:start w:val="1"/>
      <w:numFmt w:val="lowerRoman"/>
      <w:lvlText w:val="%9."/>
      <w:lvlJc w:val="right"/>
      <w:pPr>
        <w:ind w:left="7920" w:hanging="180"/>
      </w:pPr>
    </w:lvl>
  </w:abstractNum>
  <w:abstractNum w:abstractNumId="6" w15:restartNumberingAfterBreak="0">
    <w:nsid w:val="41004EE4"/>
    <w:multiLevelType w:val="hybridMultilevel"/>
    <w:tmpl w:val="6890B868"/>
    <w:lvl w:ilvl="0" w:tplc="4E3E0604">
      <w:start w:val="1"/>
      <w:numFmt w:val="lowerLetter"/>
      <w:lvlText w:val="%1)"/>
      <w:lvlJc w:val="left"/>
      <w:pPr>
        <w:ind w:left="2160" w:hanging="360"/>
      </w:pPr>
    </w:lvl>
    <w:lvl w:ilvl="1" w:tplc="409ADDD0" w:tentative="1">
      <w:start w:val="1"/>
      <w:numFmt w:val="lowerLetter"/>
      <w:lvlText w:val="%2."/>
      <w:lvlJc w:val="left"/>
      <w:pPr>
        <w:ind w:left="2880" w:hanging="360"/>
      </w:pPr>
    </w:lvl>
    <w:lvl w:ilvl="2" w:tplc="098A2EBC" w:tentative="1">
      <w:start w:val="1"/>
      <w:numFmt w:val="lowerRoman"/>
      <w:lvlText w:val="%3."/>
      <w:lvlJc w:val="right"/>
      <w:pPr>
        <w:ind w:left="3600" w:hanging="180"/>
      </w:pPr>
    </w:lvl>
    <w:lvl w:ilvl="3" w:tplc="3552DC9E" w:tentative="1">
      <w:start w:val="1"/>
      <w:numFmt w:val="decimal"/>
      <w:lvlText w:val="%4."/>
      <w:lvlJc w:val="left"/>
      <w:pPr>
        <w:ind w:left="4320" w:hanging="360"/>
      </w:pPr>
    </w:lvl>
    <w:lvl w:ilvl="4" w:tplc="40FEC016" w:tentative="1">
      <w:start w:val="1"/>
      <w:numFmt w:val="lowerLetter"/>
      <w:lvlText w:val="%5."/>
      <w:lvlJc w:val="left"/>
      <w:pPr>
        <w:ind w:left="5040" w:hanging="360"/>
      </w:pPr>
    </w:lvl>
    <w:lvl w:ilvl="5" w:tplc="C11A7816" w:tentative="1">
      <w:start w:val="1"/>
      <w:numFmt w:val="lowerRoman"/>
      <w:lvlText w:val="%6."/>
      <w:lvlJc w:val="right"/>
      <w:pPr>
        <w:ind w:left="5760" w:hanging="180"/>
      </w:pPr>
    </w:lvl>
    <w:lvl w:ilvl="6" w:tplc="7E060FEC" w:tentative="1">
      <w:start w:val="1"/>
      <w:numFmt w:val="decimal"/>
      <w:lvlText w:val="%7."/>
      <w:lvlJc w:val="left"/>
      <w:pPr>
        <w:ind w:left="6480" w:hanging="360"/>
      </w:pPr>
    </w:lvl>
    <w:lvl w:ilvl="7" w:tplc="40C2B266" w:tentative="1">
      <w:start w:val="1"/>
      <w:numFmt w:val="lowerLetter"/>
      <w:lvlText w:val="%8."/>
      <w:lvlJc w:val="left"/>
      <w:pPr>
        <w:ind w:left="7200" w:hanging="360"/>
      </w:pPr>
    </w:lvl>
    <w:lvl w:ilvl="8" w:tplc="8A685AFC" w:tentative="1">
      <w:start w:val="1"/>
      <w:numFmt w:val="lowerRoman"/>
      <w:lvlText w:val="%9."/>
      <w:lvlJc w:val="right"/>
      <w:pPr>
        <w:ind w:left="7920" w:hanging="180"/>
      </w:pPr>
    </w:lvl>
  </w:abstractNum>
  <w:abstractNum w:abstractNumId="7" w15:restartNumberingAfterBreak="0">
    <w:nsid w:val="45D83C93"/>
    <w:multiLevelType w:val="hybridMultilevel"/>
    <w:tmpl w:val="4D2E5B66"/>
    <w:lvl w:ilvl="0" w:tplc="A71AFB88">
      <w:start w:val="1"/>
      <w:numFmt w:val="lowerLetter"/>
      <w:lvlText w:val="%1)"/>
      <w:lvlJc w:val="left"/>
      <w:pPr>
        <w:ind w:left="2160" w:hanging="360"/>
      </w:pPr>
    </w:lvl>
    <w:lvl w:ilvl="1" w:tplc="4FEC5F7E" w:tentative="1">
      <w:start w:val="1"/>
      <w:numFmt w:val="lowerLetter"/>
      <w:lvlText w:val="%2."/>
      <w:lvlJc w:val="left"/>
      <w:pPr>
        <w:ind w:left="2880" w:hanging="360"/>
      </w:pPr>
    </w:lvl>
    <w:lvl w:ilvl="2" w:tplc="CCE62944" w:tentative="1">
      <w:start w:val="1"/>
      <w:numFmt w:val="lowerRoman"/>
      <w:lvlText w:val="%3."/>
      <w:lvlJc w:val="right"/>
      <w:pPr>
        <w:ind w:left="3600" w:hanging="180"/>
      </w:pPr>
    </w:lvl>
    <w:lvl w:ilvl="3" w:tplc="7528EB7A" w:tentative="1">
      <w:start w:val="1"/>
      <w:numFmt w:val="decimal"/>
      <w:lvlText w:val="%4."/>
      <w:lvlJc w:val="left"/>
      <w:pPr>
        <w:ind w:left="4320" w:hanging="360"/>
      </w:pPr>
    </w:lvl>
    <w:lvl w:ilvl="4" w:tplc="30883BF2" w:tentative="1">
      <w:start w:val="1"/>
      <w:numFmt w:val="lowerLetter"/>
      <w:lvlText w:val="%5."/>
      <w:lvlJc w:val="left"/>
      <w:pPr>
        <w:ind w:left="5040" w:hanging="360"/>
      </w:pPr>
    </w:lvl>
    <w:lvl w:ilvl="5" w:tplc="09489276" w:tentative="1">
      <w:start w:val="1"/>
      <w:numFmt w:val="lowerRoman"/>
      <w:lvlText w:val="%6."/>
      <w:lvlJc w:val="right"/>
      <w:pPr>
        <w:ind w:left="5760" w:hanging="180"/>
      </w:pPr>
    </w:lvl>
    <w:lvl w:ilvl="6" w:tplc="46745B54" w:tentative="1">
      <w:start w:val="1"/>
      <w:numFmt w:val="decimal"/>
      <w:lvlText w:val="%7."/>
      <w:lvlJc w:val="left"/>
      <w:pPr>
        <w:ind w:left="6480" w:hanging="360"/>
      </w:pPr>
    </w:lvl>
    <w:lvl w:ilvl="7" w:tplc="F8A0C670" w:tentative="1">
      <w:start w:val="1"/>
      <w:numFmt w:val="lowerLetter"/>
      <w:lvlText w:val="%8."/>
      <w:lvlJc w:val="left"/>
      <w:pPr>
        <w:ind w:left="7200" w:hanging="360"/>
      </w:pPr>
    </w:lvl>
    <w:lvl w:ilvl="8" w:tplc="4ED4AD6E" w:tentative="1">
      <w:start w:val="1"/>
      <w:numFmt w:val="lowerRoman"/>
      <w:lvlText w:val="%9."/>
      <w:lvlJc w:val="right"/>
      <w:pPr>
        <w:ind w:left="7920" w:hanging="180"/>
      </w:pPr>
    </w:lvl>
  </w:abstractNum>
  <w:abstractNum w:abstractNumId="8" w15:restartNumberingAfterBreak="0">
    <w:nsid w:val="4E1839FB"/>
    <w:multiLevelType w:val="hybridMultilevel"/>
    <w:tmpl w:val="CF86D2E6"/>
    <w:lvl w:ilvl="0" w:tplc="37F4FD60">
      <w:start w:val="1"/>
      <w:numFmt w:val="lowerLetter"/>
      <w:lvlText w:val="%1."/>
      <w:lvlJc w:val="left"/>
      <w:pPr>
        <w:ind w:left="1080" w:hanging="360"/>
      </w:pPr>
    </w:lvl>
    <w:lvl w:ilvl="1" w:tplc="D8B8C848" w:tentative="1">
      <w:start w:val="1"/>
      <w:numFmt w:val="lowerLetter"/>
      <w:lvlText w:val="%2."/>
      <w:lvlJc w:val="left"/>
      <w:pPr>
        <w:ind w:left="1800" w:hanging="360"/>
      </w:pPr>
    </w:lvl>
    <w:lvl w:ilvl="2" w:tplc="22708E50" w:tentative="1">
      <w:start w:val="1"/>
      <w:numFmt w:val="lowerRoman"/>
      <w:lvlText w:val="%3."/>
      <w:lvlJc w:val="right"/>
      <w:pPr>
        <w:ind w:left="2520" w:hanging="180"/>
      </w:pPr>
    </w:lvl>
    <w:lvl w:ilvl="3" w:tplc="2E46B010" w:tentative="1">
      <w:start w:val="1"/>
      <w:numFmt w:val="decimal"/>
      <w:lvlText w:val="%4."/>
      <w:lvlJc w:val="left"/>
      <w:pPr>
        <w:ind w:left="3240" w:hanging="360"/>
      </w:pPr>
    </w:lvl>
    <w:lvl w:ilvl="4" w:tplc="C136CADA" w:tentative="1">
      <w:start w:val="1"/>
      <w:numFmt w:val="lowerLetter"/>
      <w:lvlText w:val="%5."/>
      <w:lvlJc w:val="left"/>
      <w:pPr>
        <w:ind w:left="3960" w:hanging="360"/>
      </w:pPr>
    </w:lvl>
    <w:lvl w:ilvl="5" w:tplc="8CF412A2" w:tentative="1">
      <w:start w:val="1"/>
      <w:numFmt w:val="lowerRoman"/>
      <w:lvlText w:val="%6."/>
      <w:lvlJc w:val="right"/>
      <w:pPr>
        <w:ind w:left="4680" w:hanging="180"/>
      </w:pPr>
    </w:lvl>
    <w:lvl w:ilvl="6" w:tplc="268E8ABE" w:tentative="1">
      <w:start w:val="1"/>
      <w:numFmt w:val="decimal"/>
      <w:lvlText w:val="%7."/>
      <w:lvlJc w:val="left"/>
      <w:pPr>
        <w:ind w:left="5400" w:hanging="360"/>
      </w:pPr>
    </w:lvl>
    <w:lvl w:ilvl="7" w:tplc="34585D12" w:tentative="1">
      <w:start w:val="1"/>
      <w:numFmt w:val="lowerLetter"/>
      <w:lvlText w:val="%8."/>
      <w:lvlJc w:val="left"/>
      <w:pPr>
        <w:ind w:left="6120" w:hanging="360"/>
      </w:pPr>
    </w:lvl>
    <w:lvl w:ilvl="8" w:tplc="DB70E812" w:tentative="1">
      <w:start w:val="1"/>
      <w:numFmt w:val="lowerRoman"/>
      <w:lvlText w:val="%9."/>
      <w:lvlJc w:val="right"/>
      <w:pPr>
        <w:ind w:left="6840" w:hanging="180"/>
      </w:pPr>
    </w:lvl>
  </w:abstractNum>
  <w:abstractNum w:abstractNumId="9" w15:restartNumberingAfterBreak="0">
    <w:nsid w:val="6DBD28B3"/>
    <w:multiLevelType w:val="hybridMultilevel"/>
    <w:tmpl w:val="291A257E"/>
    <w:lvl w:ilvl="0" w:tplc="C1F098EA">
      <w:start w:val="1"/>
      <w:numFmt w:val="lowerLetter"/>
      <w:lvlText w:val="%1)"/>
      <w:lvlJc w:val="left"/>
      <w:pPr>
        <w:ind w:left="2160" w:hanging="360"/>
      </w:pPr>
    </w:lvl>
    <w:lvl w:ilvl="1" w:tplc="C54C76D0" w:tentative="1">
      <w:start w:val="1"/>
      <w:numFmt w:val="lowerLetter"/>
      <w:lvlText w:val="%2."/>
      <w:lvlJc w:val="left"/>
      <w:pPr>
        <w:ind w:left="2880" w:hanging="360"/>
      </w:pPr>
    </w:lvl>
    <w:lvl w:ilvl="2" w:tplc="90E6499A" w:tentative="1">
      <w:start w:val="1"/>
      <w:numFmt w:val="lowerRoman"/>
      <w:lvlText w:val="%3."/>
      <w:lvlJc w:val="right"/>
      <w:pPr>
        <w:ind w:left="3600" w:hanging="180"/>
      </w:pPr>
    </w:lvl>
    <w:lvl w:ilvl="3" w:tplc="2F54264E" w:tentative="1">
      <w:start w:val="1"/>
      <w:numFmt w:val="decimal"/>
      <w:lvlText w:val="%4."/>
      <w:lvlJc w:val="left"/>
      <w:pPr>
        <w:ind w:left="4320" w:hanging="360"/>
      </w:pPr>
    </w:lvl>
    <w:lvl w:ilvl="4" w:tplc="F620F5A8" w:tentative="1">
      <w:start w:val="1"/>
      <w:numFmt w:val="lowerLetter"/>
      <w:lvlText w:val="%5."/>
      <w:lvlJc w:val="left"/>
      <w:pPr>
        <w:ind w:left="5040" w:hanging="360"/>
      </w:pPr>
    </w:lvl>
    <w:lvl w:ilvl="5" w:tplc="EFDC6256" w:tentative="1">
      <w:start w:val="1"/>
      <w:numFmt w:val="lowerRoman"/>
      <w:lvlText w:val="%6."/>
      <w:lvlJc w:val="right"/>
      <w:pPr>
        <w:ind w:left="5760" w:hanging="180"/>
      </w:pPr>
    </w:lvl>
    <w:lvl w:ilvl="6" w:tplc="D986A688" w:tentative="1">
      <w:start w:val="1"/>
      <w:numFmt w:val="decimal"/>
      <w:lvlText w:val="%7."/>
      <w:lvlJc w:val="left"/>
      <w:pPr>
        <w:ind w:left="6480" w:hanging="360"/>
      </w:pPr>
    </w:lvl>
    <w:lvl w:ilvl="7" w:tplc="3D264E40" w:tentative="1">
      <w:start w:val="1"/>
      <w:numFmt w:val="lowerLetter"/>
      <w:lvlText w:val="%8."/>
      <w:lvlJc w:val="left"/>
      <w:pPr>
        <w:ind w:left="7200" w:hanging="360"/>
      </w:pPr>
    </w:lvl>
    <w:lvl w:ilvl="8" w:tplc="7166D654" w:tentative="1">
      <w:start w:val="1"/>
      <w:numFmt w:val="lowerRoman"/>
      <w:lvlText w:val="%9."/>
      <w:lvlJc w:val="right"/>
      <w:pPr>
        <w:ind w:left="7920" w:hanging="180"/>
      </w:pPr>
    </w:lvl>
  </w:abstractNum>
  <w:abstractNum w:abstractNumId="10" w15:restartNumberingAfterBreak="0">
    <w:nsid w:val="741634C8"/>
    <w:multiLevelType w:val="hybridMultilevel"/>
    <w:tmpl w:val="BAE22354"/>
    <w:lvl w:ilvl="0" w:tplc="6BBA3978">
      <w:start w:val="1"/>
      <w:numFmt w:val="lowerLetter"/>
      <w:lvlText w:val="%1)"/>
      <w:lvlJc w:val="left"/>
      <w:pPr>
        <w:ind w:left="2160" w:hanging="360"/>
      </w:pPr>
    </w:lvl>
    <w:lvl w:ilvl="1" w:tplc="4212FAFE">
      <w:start w:val="1"/>
      <w:numFmt w:val="lowerRoman"/>
      <w:lvlText w:val="%2."/>
      <w:lvlJc w:val="right"/>
      <w:pPr>
        <w:ind w:left="2880" w:hanging="360"/>
      </w:pPr>
    </w:lvl>
    <w:lvl w:ilvl="2" w:tplc="A448ED7C">
      <w:start w:val="1"/>
      <w:numFmt w:val="lowerRoman"/>
      <w:lvlText w:val="%3."/>
      <w:lvlJc w:val="right"/>
      <w:pPr>
        <w:ind w:left="3600" w:hanging="180"/>
      </w:pPr>
    </w:lvl>
    <w:lvl w:ilvl="3" w:tplc="42A41B7E" w:tentative="1">
      <w:start w:val="1"/>
      <w:numFmt w:val="decimal"/>
      <w:lvlText w:val="%4."/>
      <w:lvlJc w:val="left"/>
      <w:pPr>
        <w:ind w:left="4320" w:hanging="360"/>
      </w:pPr>
    </w:lvl>
    <w:lvl w:ilvl="4" w:tplc="14D6A9E0" w:tentative="1">
      <w:start w:val="1"/>
      <w:numFmt w:val="lowerLetter"/>
      <w:lvlText w:val="%5."/>
      <w:lvlJc w:val="left"/>
      <w:pPr>
        <w:ind w:left="5040" w:hanging="360"/>
      </w:pPr>
    </w:lvl>
    <w:lvl w:ilvl="5" w:tplc="A1FCC2DA" w:tentative="1">
      <w:start w:val="1"/>
      <w:numFmt w:val="lowerRoman"/>
      <w:lvlText w:val="%6."/>
      <w:lvlJc w:val="right"/>
      <w:pPr>
        <w:ind w:left="5760" w:hanging="180"/>
      </w:pPr>
    </w:lvl>
    <w:lvl w:ilvl="6" w:tplc="D45A05EA" w:tentative="1">
      <w:start w:val="1"/>
      <w:numFmt w:val="decimal"/>
      <w:lvlText w:val="%7."/>
      <w:lvlJc w:val="left"/>
      <w:pPr>
        <w:ind w:left="6480" w:hanging="360"/>
      </w:pPr>
    </w:lvl>
    <w:lvl w:ilvl="7" w:tplc="4ACA8912" w:tentative="1">
      <w:start w:val="1"/>
      <w:numFmt w:val="lowerLetter"/>
      <w:lvlText w:val="%8."/>
      <w:lvlJc w:val="left"/>
      <w:pPr>
        <w:ind w:left="7200" w:hanging="360"/>
      </w:pPr>
    </w:lvl>
    <w:lvl w:ilvl="8" w:tplc="F87C64E2" w:tentative="1">
      <w:start w:val="1"/>
      <w:numFmt w:val="lowerRoman"/>
      <w:lvlText w:val="%9."/>
      <w:lvlJc w:val="right"/>
      <w:pPr>
        <w:ind w:left="7920" w:hanging="180"/>
      </w:pPr>
    </w:lvl>
  </w:abstractNum>
  <w:num w:numId="1" w16cid:durableId="1823934977">
    <w:abstractNumId w:val="10"/>
  </w:num>
  <w:num w:numId="2" w16cid:durableId="317612932">
    <w:abstractNumId w:val="7"/>
  </w:num>
  <w:num w:numId="3" w16cid:durableId="691305712">
    <w:abstractNumId w:val="3"/>
  </w:num>
  <w:num w:numId="4" w16cid:durableId="1690519991">
    <w:abstractNumId w:val="9"/>
  </w:num>
  <w:num w:numId="5" w16cid:durableId="908810591">
    <w:abstractNumId w:val="5"/>
  </w:num>
  <w:num w:numId="6" w16cid:durableId="350227384">
    <w:abstractNumId w:val="6"/>
  </w:num>
  <w:num w:numId="7" w16cid:durableId="772630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7856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1587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2385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7252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086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7465068">
    <w:abstractNumId w:val="1"/>
  </w:num>
  <w:num w:numId="14" w16cid:durableId="1817066184">
    <w:abstractNumId w:val="4"/>
  </w:num>
  <w:num w:numId="15" w16cid:durableId="1534227915">
    <w:abstractNumId w:val="2"/>
  </w:num>
  <w:num w:numId="16" w16cid:durableId="76220461">
    <w:abstractNumId w:val="8"/>
  </w:num>
  <w:num w:numId="17" w16cid:durableId="163525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U7X0nu9gtBDqnSEVgenyvlXZUtwgsxzbcG0OVrB7RTWWh6UN+6z51ICwrZEhl0P73TnYMliQKCMVW6SK2VBTw==" w:salt="Wa8JtoUQv76tYLl/0Jlb0w=="/>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F5"/>
    <w:rsid w:val="00026C95"/>
    <w:rsid w:val="000425BB"/>
    <w:rsid w:val="00050250"/>
    <w:rsid w:val="000579FB"/>
    <w:rsid w:val="000623F8"/>
    <w:rsid w:val="00063C9A"/>
    <w:rsid w:val="00064844"/>
    <w:rsid w:val="0007158C"/>
    <w:rsid w:val="0007185A"/>
    <w:rsid w:val="00082CF2"/>
    <w:rsid w:val="0008554C"/>
    <w:rsid w:val="00087C68"/>
    <w:rsid w:val="000A632B"/>
    <w:rsid w:val="000C3F42"/>
    <w:rsid w:val="000D27D1"/>
    <w:rsid w:val="000D3275"/>
    <w:rsid w:val="000E3EBC"/>
    <w:rsid w:val="000F6C13"/>
    <w:rsid w:val="00100296"/>
    <w:rsid w:val="00106B15"/>
    <w:rsid w:val="001147C4"/>
    <w:rsid w:val="001147CF"/>
    <w:rsid w:val="00120A17"/>
    <w:rsid w:val="001228C2"/>
    <w:rsid w:val="00123189"/>
    <w:rsid w:val="001516C0"/>
    <w:rsid w:val="00155ED0"/>
    <w:rsid w:val="00156A70"/>
    <w:rsid w:val="001603DE"/>
    <w:rsid w:val="0018370A"/>
    <w:rsid w:val="00183B61"/>
    <w:rsid w:val="00186D54"/>
    <w:rsid w:val="00193524"/>
    <w:rsid w:val="0019711D"/>
    <w:rsid w:val="001A15E5"/>
    <w:rsid w:val="001B3709"/>
    <w:rsid w:val="001C0B16"/>
    <w:rsid w:val="001C1797"/>
    <w:rsid w:val="001D202C"/>
    <w:rsid w:val="001E3876"/>
    <w:rsid w:val="001F3394"/>
    <w:rsid w:val="00203E04"/>
    <w:rsid w:val="002050C2"/>
    <w:rsid w:val="00211531"/>
    <w:rsid w:val="00217F21"/>
    <w:rsid w:val="00220DB3"/>
    <w:rsid w:val="002356F0"/>
    <w:rsid w:val="00240133"/>
    <w:rsid w:val="00240EC2"/>
    <w:rsid w:val="00243776"/>
    <w:rsid w:val="00252D2C"/>
    <w:rsid w:val="0025786D"/>
    <w:rsid w:val="00271272"/>
    <w:rsid w:val="0027605A"/>
    <w:rsid w:val="00276C4F"/>
    <w:rsid w:val="00285724"/>
    <w:rsid w:val="0029112B"/>
    <w:rsid w:val="002A4A98"/>
    <w:rsid w:val="002A7B3E"/>
    <w:rsid w:val="002B3EAC"/>
    <w:rsid w:val="002B682D"/>
    <w:rsid w:val="002C3E88"/>
    <w:rsid w:val="002D4347"/>
    <w:rsid w:val="002D4FD9"/>
    <w:rsid w:val="002F0865"/>
    <w:rsid w:val="002F0CC9"/>
    <w:rsid w:val="002F3F18"/>
    <w:rsid w:val="0030211A"/>
    <w:rsid w:val="00316603"/>
    <w:rsid w:val="00320BB3"/>
    <w:rsid w:val="00321ED5"/>
    <w:rsid w:val="00331C9F"/>
    <w:rsid w:val="00334C38"/>
    <w:rsid w:val="003471E3"/>
    <w:rsid w:val="00347DA9"/>
    <w:rsid w:val="00360AF8"/>
    <w:rsid w:val="0036285B"/>
    <w:rsid w:val="00365174"/>
    <w:rsid w:val="0036583D"/>
    <w:rsid w:val="003764BA"/>
    <w:rsid w:val="00376C56"/>
    <w:rsid w:val="003853D3"/>
    <w:rsid w:val="003A4EE2"/>
    <w:rsid w:val="003B6CAA"/>
    <w:rsid w:val="003D6547"/>
    <w:rsid w:val="003E49C1"/>
    <w:rsid w:val="003F124B"/>
    <w:rsid w:val="003F7AB0"/>
    <w:rsid w:val="00400E80"/>
    <w:rsid w:val="00427E46"/>
    <w:rsid w:val="004311B7"/>
    <w:rsid w:val="00436239"/>
    <w:rsid w:val="00441C69"/>
    <w:rsid w:val="00467114"/>
    <w:rsid w:val="0047617A"/>
    <w:rsid w:val="00480443"/>
    <w:rsid w:val="004A0D5F"/>
    <w:rsid w:val="004A4726"/>
    <w:rsid w:val="004D0C18"/>
    <w:rsid w:val="004D2642"/>
    <w:rsid w:val="004E01AB"/>
    <w:rsid w:val="00501975"/>
    <w:rsid w:val="00504E5D"/>
    <w:rsid w:val="00505A83"/>
    <w:rsid w:val="005066CF"/>
    <w:rsid w:val="00526B38"/>
    <w:rsid w:val="0053568E"/>
    <w:rsid w:val="00542028"/>
    <w:rsid w:val="00544D2D"/>
    <w:rsid w:val="005576E1"/>
    <w:rsid w:val="0056494D"/>
    <w:rsid w:val="00581A6D"/>
    <w:rsid w:val="00590EB5"/>
    <w:rsid w:val="00594331"/>
    <w:rsid w:val="005A336E"/>
    <w:rsid w:val="005A7A3E"/>
    <w:rsid w:val="005B0E5C"/>
    <w:rsid w:val="005B2145"/>
    <w:rsid w:val="005D3D24"/>
    <w:rsid w:val="005E6293"/>
    <w:rsid w:val="005F5A4E"/>
    <w:rsid w:val="005F6D0E"/>
    <w:rsid w:val="005F7BDB"/>
    <w:rsid w:val="006108AE"/>
    <w:rsid w:val="00612558"/>
    <w:rsid w:val="006243FE"/>
    <w:rsid w:val="00631A6B"/>
    <w:rsid w:val="0064245D"/>
    <w:rsid w:val="006513F8"/>
    <w:rsid w:val="00654826"/>
    <w:rsid w:val="00655257"/>
    <w:rsid w:val="006603F3"/>
    <w:rsid w:val="006629F9"/>
    <w:rsid w:val="00667239"/>
    <w:rsid w:val="00672BCB"/>
    <w:rsid w:val="00674C36"/>
    <w:rsid w:val="00681A55"/>
    <w:rsid w:val="0068728C"/>
    <w:rsid w:val="006A381A"/>
    <w:rsid w:val="006A74C7"/>
    <w:rsid w:val="006B1F8D"/>
    <w:rsid w:val="006B523A"/>
    <w:rsid w:val="007169A0"/>
    <w:rsid w:val="00727DAD"/>
    <w:rsid w:val="0073074F"/>
    <w:rsid w:val="007368F4"/>
    <w:rsid w:val="0074210A"/>
    <w:rsid w:val="00756B56"/>
    <w:rsid w:val="007651FE"/>
    <w:rsid w:val="00765F20"/>
    <w:rsid w:val="007735DE"/>
    <w:rsid w:val="00787B62"/>
    <w:rsid w:val="0079700F"/>
    <w:rsid w:val="007971A2"/>
    <w:rsid w:val="007A1180"/>
    <w:rsid w:val="007A381F"/>
    <w:rsid w:val="007A6A61"/>
    <w:rsid w:val="007A77C2"/>
    <w:rsid w:val="007C269C"/>
    <w:rsid w:val="007D2888"/>
    <w:rsid w:val="007D5992"/>
    <w:rsid w:val="007D6F62"/>
    <w:rsid w:val="007E2589"/>
    <w:rsid w:val="007F0F70"/>
    <w:rsid w:val="00800954"/>
    <w:rsid w:val="00807C51"/>
    <w:rsid w:val="0081422B"/>
    <w:rsid w:val="0081799E"/>
    <w:rsid w:val="008207A6"/>
    <w:rsid w:val="00825FB4"/>
    <w:rsid w:val="008374E6"/>
    <w:rsid w:val="00844A2E"/>
    <w:rsid w:val="00847D71"/>
    <w:rsid w:val="00856C57"/>
    <w:rsid w:val="008667A4"/>
    <w:rsid w:val="0087139C"/>
    <w:rsid w:val="008A51F7"/>
    <w:rsid w:val="008B7A8D"/>
    <w:rsid w:val="0090128F"/>
    <w:rsid w:val="00915B68"/>
    <w:rsid w:val="00952516"/>
    <w:rsid w:val="00955CB5"/>
    <w:rsid w:val="009713EE"/>
    <w:rsid w:val="00974276"/>
    <w:rsid w:val="00974D0D"/>
    <w:rsid w:val="0097720E"/>
    <w:rsid w:val="00983C7E"/>
    <w:rsid w:val="00984858"/>
    <w:rsid w:val="0099581E"/>
    <w:rsid w:val="009A2C5E"/>
    <w:rsid w:val="009A36B8"/>
    <w:rsid w:val="009A45C0"/>
    <w:rsid w:val="009A4A9C"/>
    <w:rsid w:val="009C0654"/>
    <w:rsid w:val="009C7938"/>
    <w:rsid w:val="009D768F"/>
    <w:rsid w:val="009E5564"/>
    <w:rsid w:val="009E7280"/>
    <w:rsid w:val="00A01BE2"/>
    <w:rsid w:val="00A326CB"/>
    <w:rsid w:val="00A336EC"/>
    <w:rsid w:val="00A41820"/>
    <w:rsid w:val="00A42125"/>
    <w:rsid w:val="00A50333"/>
    <w:rsid w:val="00A5400B"/>
    <w:rsid w:val="00A6245E"/>
    <w:rsid w:val="00A645C4"/>
    <w:rsid w:val="00A6475C"/>
    <w:rsid w:val="00A83460"/>
    <w:rsid w:val="00A930F6"/>
    <w:rsid w:val="00A97E86"/>
    <w:rsid w:val="00AA4381"/>
    <w:rsid w:val="00AA640D"/>
    <w:rsid w:val="00AB514E"/>
    <w:rsid w:val="00AC3953"/>
    <w:rsid w:val="00AE0764"/>
    <w:rsid w:val="00AF4A15"/>
    <w:rsid w:val="00AF57C2"/>
    <w:rsid w:val="00B00C1B"/>
    <w:rsid w:val="00B060F0"/>
    <w:rsid w:val="00B45003"/>
    <w:rsid w:val="00B468BE"/>
    <w:rsid w:val="00B74702"/>
    <w:rsid w:val="00B77EE2"/>
    <w:rsid w:val="00B90F59"/>
    <w:rsid w:val="00B92064"/>
    <w:rsid w:val="00BB1A59"/>
    <w:rsid w:val="00BB7BA3"/>
    <w:rsid w:val="00BD0886"/>
    <w:rsid w:val="00BD47BD"/>
    <w:rsid w:val="00C15711"/>
    <w:rsid w:val="00C17104"/>
    <w:rsid w:val="00C25A08"/>
    <w:rsid w:val="00C56385"/>
    <w:rsid w:val="00C75D93"/>
    <w:rsid w:val="00C90751"/>
    <w:rsid w:val="00C95822"/>
    <w:rsid w:val="00CC3891"/>
    <w:rsid w:val="00CE3296"/>
    <w:rsid w:val="00D004CB"/>
    <w:rsid w:val="00D31CD2"/>
    <w:rsid w:val="00D35454"/>
    <w:rsid w:val="00D41A38"/>
    <w:rsid w:val="00D57387"/>
    <w:rsid w:val="00D67103"/>
    <w:rsid w:val="00D83ACC"/>
    <w:rsid w:val="00DA4870"/>
    <w:rsid w:val="00DA6FD6"/>
    <w:rsid w:val="00DA79F2"/>
    <w:rsid w:val="00DB5F8C"/>
    <w:rsid w:val="00DB7740"/>
    <w:rsid w:val="00DE77E3"/>
    <w:rsid w:val="00E041DB"/>
    <w:rsid w:val="00E1701F"/>
    <w:rsid w:val="00E20AD9"/>
    <w:rsid w:val="00E2499C"/>
    <w:rsid w:val="00E533BB"/>
    <w:rsid w:val="00E706C1"/>
    <w:rsid w:val="00E73E25"/>
    <w:rsid w:val="00E763C5"/>
    <w:rsid w:val="00E77C19"/>
    <w:rsid w:val="00E929DE"/>
    <w:rsid w:val="00EA247D"/>
    <w:rsid w:val="00EA6F6A"/>
    <w:rsid w:val="00EB20E3"/>
    <w:rsid w:val="00EB35F5"/>
    <w:rsid w:val="00EB4CF6"/>
    <w:rsid w:val="00EC5CE0"/>
    <w:rsid w:val="00ED5836"/>
    <w:rsid w:val="00EF5441"/>
    <w:rsid w:val="00F05166"/>
    <w:rsid w:val="00F25E54"/>
    <w:rsid w:val="00F319C3"/>
    <w:rsid w:val="00F610AD"/>
    <w:rsid w:val="00F63600"/>
    <w:rsid w:val="00FA57F2"/>
    <w:rsid w:val="00FB0CA0"/>
    <w:rsid w:val="00FB5D31"/>
    <w:rsid w:val="00FD3AEE"/>
    <w:rsid w:val="00FD5A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9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AE1"/>
    <w:rPr>
      <w:sz w:val="24"/>
      <w:szCs w:val="24"/>
      <w:lang w:eastAsia="en-US"/>
    </w:rPr>
  </w:style>
  <w:style w:type="paragraph" w:styleId="Heading5">
    <w:name w:val="heading 5"/>
    <w:basedOn w:val="Normal"/>
    <w:link w:val="Heading5Char"/>
    <w:uiPriority w:val="9"/>
    <w:qFormat/>
    <w:rsid w:val="008374E6"/>
    <w:pPr>
      <w:spacing w:before="100" w:beforeAutospacing="1" w:after="100" w:afterAutospacing="1"/>
      <w:outlineLvl w:val="4"/>
    </w:pPr>
    <w:rPr>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9A4A9C"/>
    <w:pPr>
      <w:spacing w:before="120" w:line="220" w:lineRule="exact"/>
      <w:ind w:left="964"/>
      <w:jc w:val="both"/>
    </w:pPr>
    <w:rPr>
      <w:sz w:val="20"/>
    </w:rPr>
  </w:style>
  <w:style w:type="paragraph" w:styleId="FootnoteText">
    <w:name w:val="footnote text"/>
    <w:basedOn w:val="Normal"/>
    <w:link w:val="FootnoteTextChar"/>
    <w:semiHidden/>
    <w:rsid w:val="009A4A9C"/>
    <w:rPr>
      <w:sz w:val="20"/>
      <w:szCs w:val="20"/>
    </w:rPr>
  </w:style>
  <w:style w:type="character" w:styleId="FootnoteReference">
    <w:name w:val="footnote reference"/>
    <w:semiHidden/>
    <w:rsid w:val="009A4A9C"/>
    <w:rPr>
      <w:vertAlign w:val="superscript"/>
    </w:rPr>
  </w:style>
  <w:style w:type="paragraph" w:styleId="BalloonText">
    <w:name w:val="Balloon Text"/>
    <w:basedOn w:val="Normal"/>
    <w:semiHidden/>
    <w:rsid w:val="00DA6FD6"/>
    <w:rPr>
      <w:rFonts w:ascii="Tahoma" w:hAnsi="Tahoma" w:cs="Tahoma"/>
      <w:sz w:val="16"/>
      <w:szCs w:val="16"/>
    </w:rPr>
  </w:style>
  <w:style w:type="character" w:styleId="CommentReference">
    <w:name w:val="annotation reference"/>
    <w:basedOn w:val="DefaultParagraphFont"/>
    <w:uiPriority w:val="99"/>
    <w:semiHidden/>
    <w:unhideWhenUsed/>
    <w:rsid w:val="00C25A08"/>
    <w:rPr>
      <w:sz w:val="16"/>
      <w:szCs w:val="16"/>
    </w:rPr>
  </w:style>
  <w:style w:type="paragraph" w:styleId="CommentText">
    <w:name w:val="annotation text"/>
    <w:basedOn w:val="Normal"/>
    <w:link w:val="CommentTextChar"/>
    <w:uiPriority w:val="99"/>
    <w:unhideWhenUsed/>
    <w:rsid w:val="00C25A08"/>
    <w:rPr>
      <w:sz w:val="20"/>
      <w:szCs w:val="20"/>
    </w:rPr>
  </w:style>
  <w:style w:type="character" w:customStyle="1" w:styleId="CommentTextChar">
    <w:name w:val="Comment Text Char"/>
    <w:basedOn w:val="DefaultParagraphFont"/>
    <w:link w:val="CommentText"/>
    <w:uiPriority w:val="99"/>
    <w:rsid w:val="00C25A08"/>
    <w:rPr>
      <w:lang w:eastAsia="en-US"/>
    </w:rPr>
  </w:style>
  <w:style w:type="paragraph" w:styleId="CommentSubject">
    <w:name w:val="annotation subject"/>
    <w:basedOn w:val="CommentText"/>
    <w:next w:val="CommentText"/>
    <w:link w:val="CommentSubjectChar"/>
    <w:uiPriority w:val="99"/>
    <w:semiHidden/>
    <w:unhideWhenUsed/>
    <w:rsid w:val="00C25A08"/>
    <w:rPr>
      <w:b/>
      <w:bCs/>
    </w:rPr>
  </w:style>
  <w:style w:type="character" w:customStyle="1" w:styleId="CommentSubjectChar">
    <w:name w:val="Comment Subject Char"/>
    <w:basedOn w:val="CommentTextChar"/>
    <w:link w:val="CommentSubject"/>
    <w:uiPriority w:val="99"/>
    <w:semiHidden/>
    <w:rsid w:val="00C25A08"/>
    <w:rPr>
      <w:b/>
      <w:bCs/>
      <w:lang w:eastAsia="en-US"/>
    </w:rPr>
  </w:style>
  <w:style w:type="paragraph" w:styleId="Revision">
    <w:name w:val="Revision"/>
    <w:hidden/>
    <w:uiPriority w:val="99"/>
    <w:semiHidden/>
    <w:rsid w:val="00B90F59"/>
    <w:rPr>
      <w:sz w:val="24"/>
      <w:szCs w:val="24"/>
      <w:lang w:eastAsia="en-US"/>
    </w:rPr>
  </w:style>
  <w:style w:type="paragraph" w:styleId="ListParagraph">
    <w:name w:val="List Paragraph"/>
    <w:basedOn w:val="Normal"/>
    <w:uiPriority w:val="34"/>
    <w:qFormat/>
    <w:rsid w:val="00847D71"/>
    <w:pPr>
      <w:ind w:left="720"/>
    </w:pPr>
    <w:rPr>
      <w:rFonts w:ascii="Calibri" w:eastAsiaTheme="minorHAnsi" w:hAnsi="Calibri" w:cs="Calibri"/>
      <w:sz w:val="20"/>
      <w:szCs w:val="20"/>
      <w:lang w:eastAsia="en-AU"/>
      <w14:ligatures w14:val="standardContextual"/>
    </w:rPr>
  </w:style>
  <w:style w:type="character" w:styleId="Hyperlink">
    <w:name w:val="Hyperlink"/>
    <w:basedOn w:val="DefaultParagraphFont"/>
    <w:uiPriority w:val="99"/>
    <w:unhideWhenUsed/>
    <w:rsid w:val="00631A6B"/>
    <w:rPr>
      <w:color w:val="0000FF" w:themeColor="hyperlink"/>
      <w:u w:val="single"/>
    </w:rPr>
  </w:style>
  <w:style w:type="character" w:styleId="UnresolvedMention">
    <w:name w:val="Unresolved Mention"/>
    <w:basedOn w:val="DefaultParagraphFont"/>
    <w:uiPriority w:val="99"/>
    <w:semiHidden/>
    <w:unhideWhenUsed/>
    <w:rsid w:val="00631A6B"/>
    <w:rPr>
      <w:color w:val="605E5C"/>
      <w:shd w:val="clear" w:color="auto" w:fill="E1DFDD"/>
    </w:rPr>
  </w:style>
  <w:style w:type="character" w:customStyle="1" w:styleId="Heading5Char">
    <w:name w:val="Heading 5 Char"/>
    <w:basedOn w:val="DefaultParagraphFont"/>
    <w:link w:val="Heading5"/>
    <w:uiPriority w:val="9"/>
    <w:rsid w:val="008374E6"/>
    <w:rPr>
      <w:b/>
      <w:bCs/>
    </w:rPr>
  </w:style>
  <w:style w:type="character" w:customStyle="1" w:styleId="charsectno">
    <w:name w:val="charsectno"/>
    <w:basedOn w:val="DefaultParagraphFont"/>
    <w:rsid w:val="008374E6"/>
  </w:style>
  <w:style w:type="paragraph" w:customStyle="1" w:styleId="subsection">
    <w:name w:val="subsection"/>
    <w:basedOn w:val="Normal"/>
    <w:rsid w:val="008374E6"/>
    <w:pPr>
      <w:spacing w:before="100" w:beforeAutospacing="1" w:after="100" w:afterAutospacing="1"/>
    </w:pPr>
    <w:rPr>
      <w:lang w:eastAsia="en-AU"/>
    </w:rPr>
  </w:style>
  <w:style w:type="paragraph" w:customStyle="1" w:styleId="penalty">
    <w:name w:val="penalty"/>
    <w:basedOn w:val="Normal"/>
    <w:rsid w:val="008374E6"/>
    <w:pPr>
      <w:spacing w:before="100" w:beforeAutospacing="1" w:after="100" w:afterAutospacing="1"/>
    </w:pPr>
    <w:rPr>
      <w:lang w:eastAsia="en-AU"/>
    </w:rPr>
  </w:style>
  <w:style w:type="paragraph" w:styleId="Header">
    <w:name w:val="header"/>
    <w:basedOn w:val="Normal"/>
    <w:link w:val="HeaderChar"/>
    <w:uiPriority w:val="99"/>
    <w:unhideWhenUsed/>
    <w:rsid w:val="00316603"/>
    <w:pPr>
      <w:tabs>
        <w:tab w:val="center" w:pos="4513"/>
        <w:tab w:val="right" w:pos="9026"/>
      </w:tabs>
    </w:pPr>
  </w:style>
  <w:style w:type="character" w:customStyle="1" w:styleId="HeaderChar">
    <w:name w:val="Header Char"/>
    <w:basedOn w:val="DefaultParagraphFont"/>
    <w:link w:val="Header"/>
    <w:uiPriority w:val="99"/>
    <w:rsid w:val="00316603"/>
    <w:rPr>
      <w:sz w:val="24"/>
      <w:szCs w:val="24"/>
      <w:lang w:eastAsia="en-US"/>
    </w:rPr>
  </w:style>
  <w:style w:type="paragraph" w:styleId="Footer">
    <w:name w:val="footer"/>
    <w:basedOn w:val="Normal"/>
    <w:link w:val="FooterChar"/>
    <w:uiPriority w:val="99"/>
    <w:unhideWhenUsed/>
    <w:rsid w:val="00316603"/>
    <w:pPr>
      <w:tabs>
        <w:tab w:val="center" w:pos="4513"/>
        <w:tab w:val="right" w:pos="9026"/>
      </w:tabs>
    </w:pPr>
  </w:style>
  <w:style w:type="character" w:customStyle="1" w:styleId="FooterChar">
    <w:name w:val="Footer Char"/>
    <w:basedOn w:val="DefaultParagraphFont"/>
    <w:link w:val="Footer"/>
    <w:uiPriority w:val="99"/>
    <w:rsid w:val="00316603"/>
    <w:rPr>
      <w:sz w:val="24"/>
      <w:szCs w:val="24"/>
      <w:lang w:eastAsia="en-US"/>
    </w:rPr>
  </w:style>
  <w:style w:type="character" w:customStyle="1" w:styleId="FootnoteTextChar">
    <w:name w:val="Footnote Text Char"/>
    <w:basedOn w:val="DefaultParagraphFont"/>
    <w:link w:val="FootnoteText"/>
    <w:semiHidden/>
    <w:locked/>
    <w:rsid w:val="00D57387"/>
    <w:rPr>
      <w:lang w:eastAsia="en-US"/>
    </w:rPr>
  </w:style>
  <w:style w:type="table" w:styleId="TableGrid">
    <w:name w:val="Table Grid"/>
    <w:basedOn w:val="TableNormal"/>
    <w:uiPriority w:val="59"/>
    <w:rsid w:val="0024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0C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93FA6FB-8094-49FF-B39C-EC9705FD74E7}"/>
      </w:docPartPr>
      <w:docPartBody>
        <w:p w:rsidR="00C5057C" w:rsidRDefault="000C4E2E">
          <w:r w:rsidRPr="009E31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2E"/>
    <w:rsid w:val="00075292"/>
    <w:rsid w:val="000C4E2E"/>
    <w:rsid w:val="00274695"/>
    <w:rsid w:val="0036285B"/>
    <w:rsid w:val="0047617A"/>
    <w:rsid w:val="00480443"/>
    <w:rsid w:val="00594331"/>
    <w:rsid w:val="008C2917"/>
    <w:rsid w:val="00A137E4"/>
    <w:rsid w:val="00A97E86"/>
    <w:rsid w:val="00C5057C"/>
    <w:rsid w:val="00EF435B"/>
    <w:rsid w:val="00FF0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5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CABDB-5113-4856-BEA5-8505195D7120}">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2025-06-23T06:16:00Z</dcterms:created>
  <dcterms:modified xsi:type="dcterms:W3CDTF">2025-06-23T06:19:00Z</dcterms:modified>
</cp:coreProperties>
</file>